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4345B" w14:textId="5688C8EF" w:rsidR="00314A69" w:rsidRPr="00021DA9" w:rsidRDefault="00021DA9">
      <w:pPr>
        <w:rPr>
          <w:b/>
          <w:color w:val="4F81BD" w:themeColor="accent1"/>
          <w:sz w:val="36"/>
          <w:u w:val="single"/>
        </w:rPr>
      </w:pPr>
      <w:r w:rsidRPr="00021DA9">
        <w:rPr>
          <w:b/>
          <w:color w:val="4F81BD" w:themeColor="accent1"/>
          <w:sz w:val="36"/>
          <w:u w:val="single"/>
        </w:rPr>
        <w:t>COMPARAISONS COP15, COP16 AND COP21</w:t>
      </w:r>
    </w:p>
    <w:p w14:paraId="4BA95ECD" w14:textId="77777777" w:rsidR="00972490" w:rsidRPr="00021DA9" w:rsidRDefault="00972490"/>
    <w:p w14:paraId="46646D3C" w14:textId="6E6D5692" w:rsidR="008F2B7B" w:rsidRPr="00021DA9" w:rsidRDefault="008F2B7B">
      <w:pPr>
        <w:rPr>
          <w:b/>
          <w:color w:val="4F81BD" w:themeColor="accent1"/>
        </w:rPr>
      </w:pPr>
      <w:r w:rsidRPr="00021DA9">
        <w:rPr>
          <w:b/>
          <w:color w:val="4F81BD" w:themeColor="accent1"/>
        </w:rPr>
        <w:t>BACKGROUND</w:t>
      </w:r>
    </w:p>
    <w:p w14:paraId="15BF7EBA" w14:textId="77777777" w:rsidR="008F2B7B" w:rsidRPr="00021DA9" w:rsidRDefault="008F2B7B"/>
    <w:p w14:paraId="38EF212E" w14:textId="6F68E479" w:rsidR="00DC525E" w:rsidRPr="00021DA9" w:rsidRDefault="00E671EE">
      <w:r w:rsidRPr="00021DA9">
        <w:t>Visiblement, la question principale n’est plus</w:t>
      </w:r>
      <w:r w:rsidR="003B6436" w:rsidRPr="00021DA9">
        <w:t xml:space="preserve"> d’analyser </w:t>
      </w:r>
      <w:r w:rsidR="00DC525E" w:rsidRPr="00021DA9">
        <w:t xml:space="preserve">si </w:t>
      </w:r>
      <w:r w:rsidR="00DC525E" w:rsidRPr="00021DA9">
        <w:rPr>
          <w:i/>
        </w:rPr>
        <w:t>oui</w:t>
      </w:r>
      <w:r w:rsidR="00DC525E" w:rsidRPr="00021DA9">
        <w:t xml:space="preserve"> ou </w:t>
      </w:r>
      <w:r w:rsidR="00DC525E" w:rsidRPr="00021DA9">
        <w:rPr>
          <w:i/>
        </w:rPr>
        <w:t>non</w:t>
      </w:r>
      <w:r w:rsidR="00DC525E" w:rsidRPr="00021DA9">
        <w:t xml:space="preserve"> l’accord</w:t>
      </w:r>
      <w:r w:rsidR="00DC4EFE" w:rsidRPr="00021DA9">
        <w:t xml:space="preserve"> </w:t>
      </w:r>
      <w:r w:rsidR="00DC525E" w:rsidRPr="00021DA9">
        <w:t>est légale</w:t>
      </w:r>
      <w:r w:rsidR="00DC4EFE" w:rsidRPr="00021DA9">
        <w:t>ment contraigna</w:t>
      </w:r>
      <w:r w:rsidRPr="00021DA9">
        <w:t xml:space="preserve">nt dans le vocabulaire du texte, mais plutôt, la question est celle du </w:t>
      </w:r>
      <w:r w:rsidRPr="00021DA9">
        <w:rPr>
          <w:b/>
        </w:rPr>
        <w:t>Leadership</w:t>
      </w:r>
      <w:r w:rsidRPr="00021DA9">
        <w:t>. Les Etats-Unis, La Chine et les autres plus gros émetteurs doivent être ca</w:t>
      </w:r>
      <w:r w:rsidR="003B6436" w:rsidRPr="00021DA9">
        <w:t xml:space="preserve">pable de montrer du Leadership et pour ceci, ils doivent s’assurer que le texte ne contienne pas des mots trop contraignants afin qu’ils puissent ensuite le ratifier, l’adapter, l’implémenter en tant que politique nationale et non en tant que protocole de droit international. </w:t>
      </w:r>
    </w:p>
    <w:p w14:paraId="6FFBBA23" w14:textId="77777777" w:rsidR="00E671EE" w:rsidRPr="00021DA9" w:rsidRDefault="00E671EE"/>
    <w:p w14:paraId="2EC83278" w14:textId="66151340" w:rsidR="00E671EE" w:rsidRPr="00021DA9" w:rsidRDefault="00347338">
      <w:r w:rsidRPr="00021DA9">
        <w:t>Les Etats-Unis sont sortis du protocole de Kyoto à cause de l’aspect contraignant des termes comme ‘</w:t>
      </w:r>
      <w:proofErr w:type="spellStart"/>
      <w:r w:rsidRPr="00021DA9">
        <w:rPr>
          <w:i/>
        </w:rPr>
        <w:t>shall</w:t>
      </w:r>
      <w:proofErr w:type="spellEnd"/>
      <w:r w:rsidRPr="00021DA9">
        <w:rPr>
          <w:i/>
        </w:rPr>
        <w:t>’</w:t>
      </w:r>
      <w:r w:rsidRPr="00021DA9">
        <w:t xml:space="preserve">, par exemple, qui ont une implication légale directe et </w:t>
      </w:r>
      <w:r w:rsidR="003B6436" w:rsidRPr="00021DA9">
        <w:t>passable</w:t>
      </w:r>
      <w:r w:rsidRPr="00021DA9">
        <w:t xml:space="preserve"> de punitions en droit international. Cette année, Obama, afin d’éviter e ne pas être vain</w:t>
      </w:r>
      <w:r w:rsidR="003B6436" w:rsidRPr="00021DA9">
        <w:t xml:space="preserve">cu par son Sénat à majorité républicaine qui refuserait le document s’il est contraignant. </w:t>
      </w:r>
    </w:p>
    <w:p w14:paraId="55772849" w14:textId="77777777" w:rsidR="00AE533F" w:rsidRPr="00021DA9" w:rsidRDefault="00AE533F"/>
    <w:p w14:paraId="6610A23F" w14:textId="77777777" w:rsidR="00AE533F" w:rsidRPr="00021DA9" w:rsidRDefault="00AE533F" w:rsidP="00AE533F">
      <w:pPr>
        <w:rPr>
          <w:b/>
          <w:i/>
        </w:rPr>
      </w:pPr>
      <w:r w:rsidRPr="00021DA9">
        <w:rPr>
          <w:b/>
          <w:i/>
        </w:rPr>
        <w:t>L’obstacle du Sénat américain</w:t>
      </w:r>
    </w:p>
    <w:p w14:paraId="57515402" w14:textId="72297ED5" w:rsidR="00AE533F" w:rsidRPr="00021DA9" w:rsidRDefault="00AE533F">
      <w:r w:rsidRPr="00021DA9">
        <w:rPr>
          <w:i/>
        </w:rPr>
        <w:t xml:space="preserve">Car, la phrase en l’état aurait sans doute conduit le texte à passer devant le Sénat, ce que voulait à tout prix éviter l’administration Obama. Les républicains, dont nombre d’élus sont </w:t>
      </w:r>
      <w:r w:rsidR="00021DA9" w:rsidRPr="00021DA9">
        <w:rPr>
          <w:i/>
        </w:rPr>
        <w:t>climato sceptiques</w:t>
      </w:r>
      <w:r w:rsidRPr="00021DA9">
        <w:rPr>
          <w:i/>
        </w:rPr>
        <w:t>, y sont majoritaires et n’a</w:t>
      </w:r>
      <w:r w:rsidRPr="00021DA9">
        <w:rPr>
          <w:i/>
        </w:rPr>
        <w:t>uraient jamais validé l’accord.</w:t>
      </w:r>
      <w:r w:rsidRPr="00021DA9">
        <w:t xml:space="preserve"> </w:t>
      </w:r>
      <w:hyperlink r:id="rId6" w:history="1">
        <w:r w:rsidRPr="00021DA9">
          <w:rPr>
            <w:rStyle w:val="Lienhypertexte"/>
          </w:rPr>
          <w:t>(Article le Monde).</w:t>
        </w:r>
      </w:hyperlink>
      <w:r w:rsidRPr="00021DA9">
        <w:t xml:space="preserve"> </w:t>
      </w:r>
    </w:p>
    <w:p w14:paraId="48D8C25E" w14:textId="77777777" w:rsidR="00DC525E" w:rsidRPr="00021DA9" w:rsidRDefault="00DC525E"/>
    <w:p w14:paraId="75A0B1CA" w14:textId="77777777" w:rsidR="003B6436" w:rsidRPr="00021DA9" w:rsidRDefault="003B6436" w:rsidP="003B6436">
      <w:pPr>
        <w:rPr>
          <w:sz w:val="40"/>
        </w:rPr>
      </w:pPr>
      <w:r w:rsidRPr="00021DA9">
        <w:rPr>
          <w:b/>
          <w:color w:val="4F81BD" w:themeColor="accent1"/>
          <w:sz w:val="40"/>
        </w:rPr>
        <w:t>Article le Monde 14 Décembre 2015:</w:t>
      </w:r>
      <w:r w:rsidRPr="00021DA9">
        <w:rPr>
          <w:sz w:val="40"/>
        </w:rPr>
        <w:t xml:space="preserve"> </w:t>
      </w:r>
    </w:p>
    <w:p w14:paraId="30D18626" w14:textId="77777777" w:rsidR="003B6436" w:rsidRPr="00021DA9" w:rsidRDefault="003B6436" w:rsidP="003B6436">
      <w:pPr>
        <w:rPr>
          <w:i/>
          <w:sz w:val="40"/>
        </w:rPr>
      </w:pPr>
      <w:r w:rsidRPr="00021DA9">
        <w:rPr>
          <w:i/>
          <w:sz w:val="40"/>
        </w:rPr>
        <w:t>L’accord obtenu à la COP21 est-il vraiment juridiquement contraignant ?</w:t>
      </w:r>
    </w:p>
    <w:p w14:paraId="71142BB4" w14:textId="77777777" w:rsidR="003B6436" w:rsidRPr="00021DA9" w:rsidRDefault="003B6436" w:rsidP="003B6436">
      <w:hyperlink r:id="rId7" w:history="1">
        <w:r w:rsidRPr="00021DA9">
          <w:rPr>
            <w:rStyle w:val="Lienhypertexte"/>
          </w:rPr>
          <w:t>http://www.lemonde.fr/cop21/article/2015/12/14/l-accord-de-paris-sur-le-climat-est-il-vraiment-juridiquement-contraignant_4831255_4527432.html</w:t>
        </w:r>
      </w:hyperlink>
      <w:r w:rsidRPr="00021DA9">
        <w:t xml:space="preserve"> </w:t>
      </w:r>
    </w:p>
    <w:p w14:paraId="2936B0C3" w14:textId="77777777" w:rsidR="003B6436" w:rsidRPr="00021DA9" w:rsidRDefault="003B6436" w:rsidP="003B6436"/>
    <w:p w14:paraId="3227FE1C" w14:textId="77777777" w:rsidR="003B6436" w:rsidRPr="00021DA9" w:rsidRDefault="003B6436" w:rsidP="003B6436">
      <w:pPr>
        <w:rPr>
          <w:b/>
          <w:color w:val="4F81BD" w:themeColor="accent1"/>
        </w:rPr>
      </w:pPr>
      <w:r w:rsidRPr="00021DA9">
        <w:rPr>
          <w:b/>
          <w:color w:val="4F81BD" w:themeColor="accent1"/>
        </w:rPr>
        <w:t xml:space="preserve">Argument qui dit NON: </w:t>
      </w:r>
    </w:p>
    <w:p w14:paraId="434C46C6" w14:textId="77777777" w:rsidR="003B6436" w:rsidRPr="00021DA9" w:rsidRDefault="003B6436" w:rsidP="003B6436"/>
    <w:p w14:paraId="6043E229" w14:textId="77777777" w:rsidR="003B6436" w:rsidRPr="00021DA9" w:rsidRDefault="003B6436" w:rsidP="003B6436">
      <w:r w:rsidRPr="00021DA9">
        <w:t xml:space="preserve">« </w:t>
      </w:r>
      <w:r w:rsidRPr="00021DA9">
        <w:rPr>
          <w:i/>
        </w:rPr>
        <w:t>Du point de vue du droit international, l’accord n’est pas à strictement parler contraignant dans la mesure où il ne prévoit pas de mécanisme coercitif ou de sanction pour les pays qui ne respecteraient pas leurs engagements</w:t>
      </w:r>
      <w:r w:rsidRPr="00021DA9">
        <w:t xml:space="preserve"> », avance Matthieu Wemaëre, avocat aux barreaux de Paris et de Bruxelles, expert en droit du climat et négociateur pour le Maroc lors de la COP21. « </w:t>
      </w:r>
      <w:r w:rsidRPr="00021DA9">
        <w:rPr>
          <w:i/>
        </w:rPr>
        <w:t>Dans cet accord, il n’y a rien de contraignant : il n’y a pas de sanction, donc les Etats font ce qu’ils veulent</w:t>
      </w:r>
      <w:r w:rsidRPr="00021DA9">
        <w:t>, regrette Jean-François Julliard, le directeur général de Greenpeace France, interrogé par RTL dimanche</w:t>
      </w:r>
      <w:r w:rsidRPr="00021DA9">
        <w:rPr>
          <w:i/>
        </w:rPr>
        <w:t>. Si demain matin, les Etats qui vont signer ces accords aujourd’hui ont envie de partir dans une toute autre direction, personne ne peut les empêcher.</w:t>
      </w:r>
      <w:r w:rsidRPr="00021DA9">
        <w:t xml:space="preserve"> »</w:t>
      </w:r>
    </w:p>
    <w:p w14:paraId="27481CA2" w14:textId="77777777" w:rsidR="003B6436" w:rsidRPr="00021DA9" w:rsidRDefault="003B6436" w:rsidP="003B6436"/>
    <w:p w14:paraId="147F2F3F" w14:textId="5A4DF33B" w:rsidR="003B6436" w:rsidRPr="00021DA9" w:rsidRDefault="00021DA9" w:rsidP="003B6436">
      <w:r w:rsidRPr="00021DA9">
        <w:rPr>
          <w:b/>
          <w:color w:val="4F81BD" w:themeColor="accent1"/>
        </w:rPr>
        <w:t>Arguments qui dis</w:t>
      </w:r>
      <w:r w:rsidR="003B6436" w:rsidRPr="00021DA9">
        <w:rPr>
          <w:b/>
          <w:color w:val="4F81BD" w:themeColor="accent1"/>
        </w:rPr>
        <w:t xml:space="preserve">ent OUI: </w:t>
      </w:r>
    </w:p>
    <w:p w14:paraId="6E4446CC" w14:textId="77777777" w:rsidR="003B6436" w:rsidRPr="00021DA9" w:rsidRDefault="003B6436" w:rsidP="003B6436"/>
    <w:p w14:paraId="4C5CE1D1" w14:textId="77777777" w:rsidR="003B6436" w:rsidRPr="00021DA9" w:rsidRDefault="003B6436" w:rsidP="003B6436">
      <w:r w:rsidRPr="00021DA9">
        <w:t xml:space="preserve">L’accord de Paris, qui doit prendre le relais à partir de 2020, a donc essayé de ne pas tomber dans les écueils du </w:t>
      </w:r>
      <w:r w:rsidRPr="00021DA9">
        <w:rPr>
          <w:b/>
          <w:color w:val="4F81BD" w:themeColor="accent1"/>
        </w:rPr>
        <w:t>protocole de Kyoto</w:t>
      </w:r>
      <w:r w:rsidRPr="00021DA9">
        <w:t xml:space="preserve"> et d’un mécanisme de sanction inefficace, voire </w:t>
      </w:r>
      <w:r w:rsidRPr="00021DA9">
        <w:rPr>
          <w:b/>
          <w:color w:val="4F81BD" w:themeColor="accent1"/>
        </w:rPr>
        <w:t>repoussant.</w:t>
      </w:r>
      <w:r w:rsidRPr="00021DA9">
        <w:t xml:space="preserve"> </w:t>
      </w:r>
    </w:p>
    <w:p w14:paraId="224FE35F" w14:textId="77777777" w:rsidR="003B6436" w:rsidRPr="00021DA9" w:rsidRDefault="003B6436" w:rsidP="003B6436"/>
    <w:p w14:paraId="6DD2822F" w14:textId="77777777" w:rsidR="003B6436" w:rsidRPr="00021DA9" w:rsidRDefault="003B6436" w:rsidP="003B6436">
      <w:pPr>
        <w:rPr>
          <w:i/>
        </w:rPr>
      </w:pPr>
      <w:r w:rsidRPr="00021DA9">
        <w:rPr>
          <w:i/>
        </w:rPr>
        <w:t xml:space="preserve">« C’est un texte contraignant à de nombreux points de vue, car </w:t>
      </w:r>
      <w:r w:rsidRPr="00021DA9">
        <w:rPr>
          <w:b/>
          <w:i/>
          <w:color w:val="4F81BD" w:themeColor="accent1"/>
        </w:rPr>
        <w:t>la contrainte ne passe pas seulement par la punition</w:t>
      </w:r>
      <w:r w:rsidRPr="00021DA9">
        <w:rPr>
          <w:i/>
        </w:rPr>
        <w:t xml:space="preserve">, estime de son côté Laurent </w:t>
      </w:r>
      <w:proofErr w:type="spellStart"/>
      <w:r w:rsidRPr="00021DA9">
        <w:rPr>
          <w:i/>
        </w:rPr>
        <w:t>Neyret</w:t>
      </w:r>
      <w:proofErr w:type="spellEnd"/>
      <w:r w:rsidRPr="00021DA9">
        <w:rPr>
          <w:i/>
        </w:rPr>
        <w:t xml:space="preserve">, professeur de droit à Versailles spécialisé en environnement. </w:t>
      </w:r>
    </w:p>
    <w:p w14:paraId="3FD93AA3" w14:textId="77777777" w:rsidR="003B6436" w:rsidRPr="00021DA9" w:rsidRDefault="003B6436" w:rsidP="003B6436">
      <w:pPr>
        <w:rPr>
          <w:b/>
          <w:i/>
          <w:color w:val="4F81BD" w:themeColor="accent1"/>
        </w:rPr>
      </w:pPr>
      <w:r w:rsidRPr="00021DA9">
        <w:rPr>
          <w:b/>
          <w:i/>
          <w:color w:val="4F81BD" w:themeColor="accent1"/>
        </w:rPr>
        <w:t>… On est bien dans du “droit dur”, des actes obligatoires, et non pas du “droit mou”, comme les résolutions ou les déclarations. »</w:t>
      </w:r>
    </w:p>
    <w:p w14:paraId="0BAB58E8" w14:textId="77777777" w:rsidR="003B6436" w:rsidRPr="00021DA9" w:rsidRDefault="003B6436" w:rsidP="003B6436">
      <w:pPr>
        <w:rPr>
          <w:b/>
          <w:i/>
          <w:color w:val="4F81BD" w:themeColor="accent1"/>
        </w:rPr>
      </w:pPr>
    </w:p>
    <w:p w14:paraId="477E8004" w14:textId="77777777" w:rsidR="003B6436" w:rsidRPr="00021DA9" w:rsidRDefault="003B6436" w:rsidP="003B6436">
      <w:pPr>
        <w:rPr>
          <w:i/>
        </w:rPr>
      </w:pPr>
      <w:r w:rsidRPr="00021DA9">
        <w:rPr>
          <w:i/>
        </w:rPr>
        <w:t xml:space="preserve">Enfin, le texte, et son article 13, prévoit un mécanisme de transparence, qui conduira un comité d’experts internationaux à vérifier, publiquement, les informations fournies par les pays en termes de suivi de leurs émissions et des progrès accomplis pour les réduire. Contrairement au protocole de Kyoto, ce mécanisme dit de MRV (Monitoring, </w:t>
      </w:r>
      <w:proofErr w:type="spellStart"/>
      <w:r w:rsidRPr="00021DA9">
        <w:rPr>
          <w:i/>
        </w:rPr>
        <w:t>reporting</w:t>
      </w:r>
      <w:proofErr w:type="spellEnd"/>
      <w:r w:rsidRPr="00021DA9">
        <w:rPr>
          <w:i/>
        </w:rPr>
        <w:t xml:space="preserve"> and </w:t>
      </w:r>
      <w:proofErr w:type="spellStart"/>
      <w:r w:rsidRPr="00021DA9">
        <w:rPr>
          <w:i/>
        </w:rPr>
        <w:t>verification</w:t>
      </w:r>
      <w:proofErr w:type="spellEnd"/>
      <w:r w:rsidRPr="00021DA9">
        <w:rPr>
          <w:i/>
        </w:rPr>
        <w:t xml:space="preserve">, ou « Suivi, notification, vérification ») s’appliquera non seulement aux pays développés mais également à ceux en développement – avec plus de souplesse. « Tout l’enjeu de la transparence est de permettre la confiance et le dialogue entre les pays, afin de s’encourager mutuellement à augmenter leur ambition », avance Matthieu </w:t>
      </w:r>
      <w:proofErr w:type="spellStart"/>
      <w:r w:rsidRPr="00021DA9">
        <w:rPr>
          <w:i/>
        </w:rPr>
        <w:t>Wemaëre</w:t>
      </w:r>
      <w:proofErr w:type="spellEnd"/>
      <w:r w:rsidRPr="00021DA9">
        <w:rPr>
          <w:i/>
        </w:rPr>
        <w:t>.</w:t>
      </w:r>
    </w:p>
    <w:p w14:paraId="5B01FB15" w14:textId="77777777" w:rsidR="003B6436" w:rsidRPr="00021DA9" w:rsidRDefault="003B6436" w:rsidP="003B6436">
      <w:pPr>
        <w:rPr>
          <w:b/>
          <w:i/>
          <w:color w:val="4F81BD" w:themeColor="accent1"/>
        </w:rPr>
      </w:pPr>
    </w:p>
    <w:p w14:paraId="760A4877" w14:textId="77777777" w:rsidR="003B6436" w:rsidRPr="00021DA9" w:rsidRDefault="003B6436" w:rsidP="003B6436">
      <w:pPr>
        <w:rPr>
          <w:b/>
          <w:i/>
          <w:color w:val="4F81BD" w:themeColor="accent1"/>
        </w:rPr>
      </w:pPr>
      <w:r w:rsidRPr="00021DA9">
        <w:rPr>
          <w:b/>
          <w:i/>
          <w:color w:val="4F81BD" w:themeColor="accent1"/>
        </w:rPr>
        <w:t>Article 13(3)</w:t>
      </w:r>
    </w:p>
    <w:p w14:paraId="038AF665" w14:textId="77777777" w:rsidR="003B6436" w:rsidRPr="00021DA9" w:rsidRDefault="003B6436" w:rsidP="003B6436">
      <w:pPr>
        <w:ind w:left="360"/>
        <w:rPr>
          <w:b/>
          <w:i/>
          <w:color w:val="4F81BD" w:themeColor="accent1"/>
        </w:rPr>
      </w:pPr>
      <w:r w:rsidRPr="00021DA9">
        <w:rPr>
          <w:b/>
          <w:i/>
          <w:color w:val="4F81BD" w:themeColor="accent1"/>
        </w:rPr>
        <w:br/>
        <w:t xml:space="preserve">Le cadre de transparence s’appuie sur les dispositifs relatifs à la transparence prévus en vertu de la Convention et les renforce en tenant compte de la situation particulière des pays les moins avancés et des petits États insulaires en développement, et doit être mis en œuvre d’une façon qui soit axée sur la facilitation, qui ne soit ni intrusive ni punitive, qui respecte la souveraineté́ nationale et qui évite d’imposer une charge excessive aux Parties. </w:t>
      </w:r>
    </w:p>
    <w:p w14:paraId="051B293B" w14:textId="77777777" w:rsidR="003B6436" w:rsidRPr="00021DA9" w:rsidRDefault="003B6436" w:rsidP="003B6436">
      <w:pPr>
        <w:rPr>
          <w:i/>
        </w:rPr>
      </w:pPr>
    </w:p>
    <w:p w14:paraId="42B71E7A" w14:textId="1E3AD953" w:rsidR="00721EC9" w:rsidRPr="00021DA9" w:rsidRDefault="00721EC9" w:rsidP="003B6436">
      <w:pPr>
        <w:rPr>
          <w:b/>
          <w:i/>
          <w:color w:val="4F81BD" w:themeColor="accent1"/>
        </w:rPr>
      </w:pPr>
      <w:r w:rsidRPr="00021DA9">
        <w:rPr>
          <w:b/>
          <w:i/>
          <w:color w:val="4F81BD" w:themeColor="accent1"/>
        </w:rPr>
        <w:t>LEADERSHIP</w:t>
      </w:r>
      <w:r w:rsidR="008F5BF2" w:rsidRPr="00021DA9">
        <w:rPr>
          <w:b/>
          <w:i/>
          <w:color w:val="4F81BD" w:themeColor="accent1"/>
        </w:rPr>
        <w:t>= CONTRAIGNANT</w:t>
      </w:r>
    </w:p>
    <w:p w14:paraId="412EFD45" w14:textId="77777777" w:rsidR="00721EC9" w:rsidRPr="00021DA9" w:rsidRDefault="00721EC9" w:rsidP="003B6436">
      <w:pPr>
        <w:rPr>
          <w:i/>
        </w:rPr>
      </w:pPr>
    </w:p>
    <w:p w14:paraId="7E097A2C" w14:textId="77777777" w:rsidR="003B6436" w:rsidRPr="00021DA9" w:rsidRDefault="003B6436" w:rsidP="003B6436">
      <w:pPr>
        <w:rPr>
          <w:i/>
        </w:rPr>
      </w:pPr>
      <w:r w:rsidRPr="00021DA9">
        <w:rPr>
          <w:i/>
        </w:rPr>
        <w:t>Car la transparence met également en jeu la réputation des pays vis-à-vis de leurs pairs et de leur opinion publique. « La règle du “</w:t>
      </w:r>
      <w:proofErr w:type="spellStart"/>
      <w:r w:rsidRPr="00021DA9">
        <w:rPr>
          <w:i/>
        </w:rPr>
        <w:t>name</w:t>
      </w:r>
      <w:proofErr w:type="spellEnd"/>
      <w:r w:rsidRPr="00021DA9">
        <w:rPr>
          <w:i/>
        </w:rPr>
        <w:t xml:space="preserve"> and </w:t>
      </w:r>
      <w:proofErr w:type="spellStart"/>
      <w:r w:rsidRPr="00021DA9">
        <w:rPr>
          <w:i/>
        </w:rPr>
        <w:t>shame</w:t>
      </w:r>
      <w:proofErr w:type="spellEnd"/>
      <w:r w:rsidRPr="00021DA9">
        <w:rPr>
          <w:i/>
        </w:rPr>
        <w:t xml:space="preserve">” [montrer du doigt] fait office de punition et peut encourager les Etats à respecter leurs promesses, estime Laurent </w:t>
      </w:r>
      <w:proofErr w:type="spellStart"/>
      <w:r w:rsidRPr="00021DA9">
        <w:rPr>
          <w:i/>
        </w:rPr>
        <w:t>Neyret</w:t>
      </w:r>
      <w:proofErr w:type="spellEnd"/>
      <w:r w:rsidRPr="00021DA9">
        <w:rPr>
          <w:i/>
        </w:rPr>
        <w:t>. Sans quoi, la déception de la société civile face à un accord de Paris qui ne serait pas respecté pourra se traduire par une judiciarisation des questions climatiques, et des condamnations des Etats par des juges nationaux. »</w:t>
      </w:r>
    </w:p>
    <w:p w14:paraId="718347FB" w14:textId="77777777" w:rsidR="00DC4EFE" w:rsidRPr="00021DA9" w:rsidRDefault="00DC4EFE"/>
    <w:p w14:paraId="652587BD" w14:textId="791B8D18" w:rsidR="00BD4EEB" w:rsidRPr="00021DA9" w:rsidRDefault="003F1850" w:rsidP="008E4DBB">
      <w:pPr>
        <w:rPr>
          <w:b/>
          <w:color w:val="4F81BD" w:themeColor="accent1"/>
        </w:rPr>
      </w:pPr>
      <w:r w:rsidRPr="00021DA9">
        <w:rPr>
          <w:b/>
          <w:color w:val="4F81BD" w:themeColor="accent1"/>
        </w:rPr>
        <w:t xml:space="preserve">EXEMPLE DE TERMINOLOGIES NON CONTRAIGNANTES. </w:t>
      </w:r>
    </w:p>
    <w:p w14:paraId="049DE5C1" w14:textId="77777777" w:rsidR="00C3116D" w:rsidRPr="00021DA9" w:rsidRDefault="00C3116D" w:rsidP="008E4DBB"/>
    <w:p w14:paraId="34112097" w14:textId="03D8E2B5" w:rsidR="00C3116D" w:rsidRPr="00021DA9" w:rsidRDefault="00C3116D" w:rsidP="008E4DBB">
      <w:pPr>
        <w:rPr>
          <w:b/>
          <w:color w:val="4F81BD" w:themeColor="accent1"/>
        </w:rPr>
      </w:pPr>
      <w:r w:rsidRPr="00021DA9">
        <w:rPr>
          <w:b/>
          <w:color w:val="4F81BD" w:themeColor="accent1"/>
        </w:rPr>
        <w:t>COP15</w:t>
      </w:r>
      <w:r w:rsidR="008F2B7B" w:rsidRPr="00021DA9">
        <w:rPr>
          <w:b/>
          <w:color w:val="4F81BD" w:themeColor="accent1"/>
        </w:rPr>
        <w:t xml:space="preserve"> – </w:t>
      </w:r>
    </w:p>
    <w:p w14:paraId="101C02CC" w14:textId="512E1FB5" w:rsidR="00C3116D" w:rsidRPr="00021DA9" w:rsidRDefault="0012575E" w:rsidP="008E4DBB">
      <w:r w:rsidRPr="00021DA9">
        <w:t xml:space="preserve">Article  2: </w:t>
      </w:r>
      <w:r w:rsidRPr="00021DA9">
        <w:rPr>
          <w:i/>
        </w:rPr>
        <w:t xml:space="preserve">Nous </w:t>
      </w:r>
      <w:proofErr w:type="spellStart"/>
      <w:r w:rsidRPr="00021DA9">
        <w:rPr>
          <w:i/>
        </w:rPr>
        <w:t>nous</w:t>
      </w:r>
      <w:proofErr w:type="spellEnd"/>
      <w:r w:rsidRPr="00021DA9">
        <w:rPr>
          <w:i/>
        </w:rPr>
        <w:t xml:space="preserve"> accordons à penser qu’une forte diminution</w:t>
      </w:r>
      <w:r w:rsidR="00DC4EFE" w:rsidRPr="00021DA9">
        <w:rPr>
          <w:i/>
        </w:rPr>
        <w:t xml:space="preserve"> des émissions mondiales s’avè</w:t>
      </w:r>
      <w:r w:rsidRPr="00021DA9">
        <w:rPr>
          <w:i/>
        </w:rPr>
        <w:t xml:space="preserve">re indispensable selon les </w:t>
      </w:r>
      <w:r w:rsidR="00DC4EFE" w:rsidRPr="00021DA9">
        <w:rPr>
          <w:i/>
        </w:rPr>
        <w:t>données</w:t>
      </w:r>
      <w:r w:rsidRPr="00021DA9">
        <w:rPr>
          <w:i/>
        </w:rPr>
        <w:t xml:space="preserve"> scientifiques et comme l’a </w:t>
      </w:r>
      <w:r w:rsidR="00DC4EFE" w:rsidRPr="00021DA9">
        <w:rPr>
          <w:i/>
        </w:rPr>
        <w:t>établi</w:t>
      </w:r>
      <w:r w:rsidRPr="00021DA9">
        <w:rPr>
          <w:i/>
        </w:rPr>
        <w:t xml:space="preserve"> le </w:t>
      </w:r>
      <w:r w:rsidR="00DC4EFE" w:rsidRPr="00021DA9">
        <w:rPr>
          <w:i/>
        </w:rPr>
        <w:t>quatrième</w:t>
      </w:r>
      <w:r w:rsidRPr="00021DA9">
        <w:rPr>
          <w:i/>
        </w:rPr>
        <w:t xml:space="preserve"> rapport d’</w:t>
      </w:r>
      <w:r w:rsidR="00DC4EFE" w:rsidRPr="00021DA9">
        <w:rPr>
          <w:i/>
        </w:rPr>
        <w:t>évaluation</w:t>
      </w:r>
      <w:r w:rsidRPr="00021DA9">
        <w:rPr>
          <w:i/>
        </w:rPr>
        <w:t xml:space="preserve"> du GIEC, en vue de </w:t>
      </w:r>
      <w:r w:rsidR="00DC4EFE" w:rsidRPr="00021DA9">
        <w:rPr>
          <w:i/>
        </w:rPr>
        <w:t>réduire</w:t>
      </w:r>
      <w:r w:rsidRPr="00021DA9">
        <w:rPr>
          <w:i/>
        </w:rPr>
        <w:t xml:space="preserve"> ces </w:t>
      </w:r>
      <w:r w:rsidR="00DC4EFE" w:rsidRPr="00021DA9">
        <w:rPr>
          <w:i/>
        </w:rPr>
        <w:t>émissions</w:t>
      </w:r>
      <w:r w:rsidRPr="00021DA9">
        <w:rPr>
          <w:i/>
        </w:rPr>
        <w:t xml:space="preserve"> pour que la hausse de la </w:t>
      </w:r>
      <w:r w:rsidR="00DC4EFE" w:rsidRPr="00021DA9">
        <w:rPr>
          <w:i/>
        </w:rPr>
        <w:t>température</w:t>
      </w:r>
      <w:r w:rsidRPr="00021DA9">
        <w:rPr>
          <w:i/>
        </w:rPr>
        <w:t xml:space="preserve"> de la </w:t>
      </w:r>
      <w:r w:rsidR="00DC4EFE" w:rsidRPr="00021DA9">
        <w:rPr>
          <w:i/>
        </w:rPr>
        <w:t>planète</w:t>
      </w:r>
      <w:r w:rsidRPr="00021DA9">
        <w:rPr>
          <w:i/>
        </w:rPr>
        <w:t xml:space="preserve"> reste </w:t>
      </w:r>
      <w:r w:rsidR="00DC4EFE" w:rsidRPr="00021DA9">
        <w:rPr>
          <w:i/>
        </w:rPr>
        <w:t>inferieure</w:t>
      </w:r>
      <w:r w:rsidRPr="00021DA9">
        <w:rPr>
          <w:i/>
        </w:rPr>
        <w:t xml:space="preserve"> à 2 °C, et entendons prendre, pour atteindre cet objectif, des mesures cadrant avec les </w:t>
      </w:r>
      <w:r w:rsidR="00DC4EFE" w:rsidRPr="00021DA9">
        <w:rPr>
          <w:i/>
        </w:rPr>
        <w:t>données</w:t>
      </w:r>
      <w:r w:rsidRPr="00021DA9">
        <w:rPr>
          <w:i/>
        </w:rPr>
        <w:t xml:space="preserve"> scientifiques et </w:t>
      </w:r>
      <w:r w:rsidR="00DC4EFE" w:rsidRPr="00021DA9">
        <w:rPr>
          <w:i/>
        </w:rPr>
        <w:t>fondées</w:t>
      </w:r>
      <w:r w:rsidRPr="00021DA9">
        <w:rPr>
          <w:i/>
        </w:rPr>
        <w:t xml:space="preserve"> sur l’</w:t>
      </w:r>
      <w:r w:rsidR="00DC4EFE" w:rsidRPr="00021DA9">
        <w:rPr>
          <w:i/>
        </w:rPr>
        <w:t>équité</w:t>
      </w:r>
      <w:r w:rsidRPr="00021DA9">
        <w:rPr>
          <w:i/>
        </w:rPr>
        <w:t xml:space="preserve">́. </w:t>
      </w:r>
      <w:r w:rsidR="00C3116D" w:rsidRPr="00021DA9">
        <w:rPr>
          <w:i/>
        </w:rPr>
        <w:t xml:space="preserve">Nous </w:t>
      </w:r>
      <w:r w:rsidR="00C3116D" w:rsidRPr="00021DA9">
        <w:rPr>
          <w:i/>
          <w:highlight w:val="yellow"/>
        </w:rPr>
        <w:t>devrions</w:t>
      </w:r>
      <w:r w:rsidR="00C3116D" w:rsidRPr="00021DA9">
        <w:rPr>
          <w:i/>
        </w:rPr>
        <w:t xml:space="preserve"> </w:t>
      </w:r>
      <w:r w:rsidR="00DC4EFE" w:rsidRPr="00021DA9">
        <w:rPr>
          <w:i/>
        </w:rPr>
        <w:t>coopérer</w:t>
      </w:r>
      <w:r w:rsidR="00C3116D" w:rsidRPr="00021DA9">
        <w:rPr>
          <w:i/>
        </w:rPr>
        <w:t xml:space="preserve"> pour parvenir </w:t>
      </w:r>
      <w:r w:rsidR="00C3116D" w:rsidRPr="00021DA9">
        <w:rPr>
          <w:i/>
          <w:highlight w:val="yellow"/>
        </w:rPr>
        <w:t xml:space="preserve">dans les meilleurs </w:t>
      </w:r>
      <w:r w:rsidR="00DC4EFE" w:rsidRPr="00021DA9">
        <w:rPr>
          <w:i/>
          <w:highlight w:val="yellow"/>
        </w:rPr>
        <w:t>délais</w:t>
      </w:r>
      <w:r w:rsidR="00C3116D" w:rsidRPr="00021DA9">
        <w:rPr>
          <w:i/>
          <w:highlight w:val="yellow"/>
        </w:rPr>
        <w:t xml:space="preserve"> a</w:t>
      </w:r>
      <w:r w:rsidR="00C3116D" w:rsidRPr="00021DA9">
        <w:rPr>
          <w:i/>
        </w:rPr>
        <w:t xml:space="preserve">u plafonnement des </w:t>
      </w:r>
      <w:r w:rsidR="00DC4EFE" w:rsidRPr="00021DA9">
        <w:rPr>
          <w:i/>
        </w:rPr>
        <w:t>émissions</w:t>
      </w:r>
      <w:r w:rsidR="00C3116D" w:rsidRPr="00021DA9">
        <w:rPr>
          <w:i/>
        </w:rPr>
        <w:t xml:space="preserve"> mondiales et nationales, en reconnaissant qu’il faudra plus de temps aux pays en </w:t>
      </w:r>
      <w:r w:rsidR="00DC4EFE" w:rsidRPr="00021DA9">
        <w:rPr>
          <w:i/>
        </w:rPr>
        <w:t>développement</w:t>
      </w:r>
      <w:r w:rsidR="00C3116D" w:rsidRPr="00021DA9">
        <w:rPr>
          <w:i/>
        </w:rPr>
        <w:t xml:space="preserve"> pour atteindre le pic des </w:t>
      </w:r>
      <w:r w:rsidR="00DC4EFE" w:rsidRPr="00021DA9">
        <w:rPr>
          <w:i/>
        </w:rPr>
        <w:t>émissions</w:t>
      </w:r>
      <w:r w:rsidR="00C3116D" w:rsidRPr="00021DA9">
        <w:rPr>
          <w:i/>
        </w:rPr>
        <w:t xml:space="preserve"> et en se rappelant que le </w:t>
      </w:r>
      <w:r w:rsidR="00DC4EFE" w:rsidRPr="00021DA9">
        <w:rPr>
          <w:i/>
        </w:rPr>
        <w:t>développement</w:t>
      </w:r>
      <w:r w:rsidR="00C3116D" w:rsidRPr="00021DA9">
        <w:rPr>
          <w:i/>
        </w:rPr>
        <w:t xml:space="preserve"> social et </w:t>
      </w:r>
      <w:r w:rsidR="00DC4EFE" w:rsidRPr="00021DA9">
        <w:rPr>
          <w:i/>
        </w:rPr>
        <w:t>économique</w:t>
      </w:r>
      <w:r w:rsidR="00C3116D" w:rsidRPr="00021DA9">
        <w:rPr>
          <w:i/>
        </w:rPr>
        <w:t xml:space="preserve"> et l’</w:t>
      </w:r>
      <w:r w:rsidR="00DC4EFE" w:rsidRPr="00021DA9">
        <w:rPr>
          <w:i/>
        </w:rPr>
        <w:t>élimination</w:t>
      </w:r>
      <w:r w:rsidR="00C3116D" w:rsidRPr="00021DA9">
        <w:rPr>
          <w:i/>
        </w:rPr>
        <w:t xml:space="preserve"> de la </w:t>
      </w:r>
      <w:r w:rsidR="00DC4EFE" w:rsidRPr="00021DA9">
        <w:rPr>
          <w:i/>
        </w:rPr>
        <w:t>pauvreté</w:t>
      </w:r>
      <w:r w:rsidR="00C3116D" w:rsidRPr="00021DA9">
        <w:rPr>
          <w:i/>
        </w:rPr>
        <w:t xml:space="preserve">́ sont les </w:t>
      </w:r>
      <w:r w:rsidR="00DC4EFE" w:rsidRPr="00021DA9">
        <w:rPr>
          <w:i/>
        </w:rPr>
        <w:t>priorités</w:t>
      </w:r>
      <w:r w:rsidR="00C3116D" w:rsidRPr="00021DA9">
        <w:rPr>
          <w:i/>
        </w:rPr>
        <w:t xml:space="preserve"> </w:t>
      </w:r>
      <w:r w:rsidR="00DC4EFE" w:rsidRPr="00021DA9">
        <w:rPr>
          <w:i/>
        </w:rPr>
        <w:t>premières</w:t>
      </w:r>
      <w:r w:rsidR="00C3116D" w:rsidRPr="00021DA9">
        <w:rPr>
          <w:i/>
        </w:rPr>
        <w:t xml:space="preserve"> et essentielles de ces pays et qu’une </w:t>
      </w:r>
      <w:r w:rsidR="00DC4EFE" w:rsidRPr="00021DA9">
        <w:rPr>
          <w:i/>
        </w:rPr>
        <w:t>stratégie</w:t>
      </w:r>
      <w:r w:rsidR="00C3116D" w:rsidRPr="00021DA9">
        <w:rPr>
          <w:i/>
        </w:rPr>
        <w:t xml:space="preserve"> de </w:t>
      </w:r>
      <w:r w:rsidR="00DC4EFE" w:rsidRPr="00021DA9">
        <w:rPr>
          <w:i/>
        </w:rPr>
        <w:t>développement</w:t>
      </w:r>
      <w:r w:rsidR="00C3116D" w:rsidRPr="00021DA9">
        <w:rPr>
          <w:i/>
        </w:rPr>
        <w:t xml:space="preserve"> à faible taux d’</w:t>
      </w:r>
      <w:r w:rsidR="00DC4EFE" w:rsidRPr="00021DA9">
        <w:rPr>
          <w:i/>
        </w:rPr>
        <w:t>émission</w:t>
      </w:r>
      <w:r w:rsidR="00C3116D" w:rsidRPr="00021DA9">
        <w:rPr>
          <w:i/>
        </w:rPr>
        <w:t xml:space="preserve"> est indispensable pour </w:t>
      </w:r>
      <w:r w:rsidR="00DC4EFE" w:rsidRPr="00021DA9">
        <w:rPr>
          <w:i/>
        </w:rPr>
        <w:t>conférer</w:t>
      </w:r>
      <w:r w:rsidR="00C3116D" w:rsidRPr="00021DA9">
        <w:rPr>
          <w:i/>
        </w:rPr>
        <w:t xml:space="preserve"> à celui-ci un </w:t>
      </w:r>
      <w:r w:rsidR="00DC4EFE" w:rsidRPr="00021DA9">
        <w:rPr>
          <w:i/>
        </w:rPr>
        <w:t>caractère</w:t>
      </w:r>
      <w:r w:rsidR="00C3116D" w:rsidRPr="00021DA9">
        <w:rPr>
          <w:i/>
        </w:rPr>
        <w:t xml:space="preserve"> durable.</w:t>
      </w:r>
    </w:p>
    <w:p w14:paraId="13F57265" w14:textId="77777777" w:rsidR="00C3116D" w:rsidRPr="00021DA9" w:rsidRDefault="00C3116D" w:rsidP="008E4DBB"/>
    <w:p w14:paraId="30C37B15" w14:textId="2CD168C6" w:rsidR="00C3116D" w:rsidRPr="00021DA9" w:rsidRDefault="00C3116D" w:rsidP="008E4DBB">
      <w:pPr>
        <w:rPr>
          <w:b/>
          <w:color w:val="4F81BD" w:themeColor="accent1"/>
        </w:rPr>
      </w:pPr>
      <w:r w:rsidRPr="00021DA9">
        <w:rPr>
          <w:b/>
          <w:color w:val="4F81BD" w:themeColor="accent1"/>
        </w:rPr>
        <w:t>COP16</w:t>
      </w:r>
    </w:p>
    <w:p w14:paraId="565598BD" w14:textId="28E01B43" w:rsidR="00C3116D" w:rsidRPr="00021DA9" w:rsidRDefault="00C3116D" w:rsidP="008E4DBB">
      <w:r w:rsidRPr="00021DA9">
        <w:t>Article 4</w:t>
      </w:r>
    </w:p>
    <w:p w14:paraId="52A541F4" w14:textId="653B41A9" w:rsidR="00C3116D" w:rsidRPr="00021DA9" w:rsidRDefault="0012575E" w:rsidP="008E4DBB">
      <w:pPr>
        <w:rPr>
          <w:i/>
        </w:rPr>
      </w:pPr>
      <w:r w:rsidRPr="00021DA9">
        <w:rPr>
          <w:i/>
        </w:rPr>
        <w:t xml:space="preserve">(…) </w:t>
      </w:r>
      <w:proofErr w:type="gramStart"/>
      <w:r w:rsidR="00C3116D" w:rsidRPr="00021DA9">
        <w:rPr>
          <w:i/>
        </w:rPr>
        <w:t>et</w:t>
      </w:r>
      <w:proofErr w:type="gramEnd"/>
      <w:r w:rsidR="00C3116D" w:rsidRPr="00021DA9">
        <w:rPr>
          <w:i/>
        </w:rPr>
        <w:t xml:space="preserve"> comme l’a </w:t>
      </w:r>
      <w:r w:rsidR="008F2B7B" w:rsidRPr="00021DA9">
        <w:rPr>
          <w:i/>
        </w:rPr>
        <w:t>établi</w:t>
      </w:r>
      <w:r w:rsidR="00C3116D" w:rsidRPr="00021DA9">
        <w:rPr>
          <w:i/>
        </w:rPr>
        <w:t xml:space="preserve"> le </w:t>
      </w:r>
      <w:r w:rsidR="008F2B7B" w:rsidRPr="00021DA9">
        <w:rPr>
          <w:i/>
        </w:rPr>
        <w:t>quatrième</w:t>
      </w:r>
      <w:r w:rsidR="00C3116D" w:rsidRPr="00021DA9">
        <w:rPr>
          <w:i/>
        </w:rPr>
        <w:t xml:space="preserve"> rapport d’</w:t>
      </w:r>
      <w:r w:rsidR="008F2B7B" w:rsidRPr="00021DA9">
        <w:rPr>
          <w:i/>
        </w:rPr>
        <w:t>évaluation</w:t>
      </w:r>
      <w:r w:rsidR="00C3116D" w:rsidRPr="00021DA9">
        <w:rPr>
          <w:i/>
        </w:rPr>
        <w:t xml:space="preserve"> du Groupe d’experts intergouvernemental sur l’</w:t>
      </w:r>
      <w:r w:rsidR="008F2B7B" w:rsidRPr="00021DA9">
        <w:rPr>
          <w:i/>
        </w:rPr>
        <w:t>évolution</w:t>
      </w:r>
      <w:r w:rsidR="00C3116D" w:rsidRPr="00021DA9">
        <w:rPr>
          <w:i/>
        </w:rPr>
        <w:t xml:space="preserve"> du climat, en vue de </w:t>
      </w:r>
      <w:r w:rsidR="008F2B7B" w:rsidRPr="00021DA9">
        <w:rPr>
          <w:i/>
        </w:rPr>
        <w:t>réduire</w:t>
      </w:r>
      <w:r w:rsidR="00C3116D" w:rsidRPr="00021DA9">
        <w:rPr>
          <w:i/>
        </w:rPr>
        <w:t xml:space="preserve"> les </w:t>
      </w:r>
      <w:r w:rsidR="008F2B7B" w:rsidRPr="00021DA9">
        <w:rPr>
          <w:i/>
        </w:rPr>
        <w:t>émissions</w:t>
      </w:r>
      <w:r w:rsidR="00C3116D" w:rsidRPr="00021DA9">
        <w:rPr>
          <w:i/>
        </w:rPr>
        <w:t xml:space="preserve"> mondiales de gaz à effet de serre de </w:t>
      </w:r>
      <w:r w:rsidR="008F2B7B" w:rsidRPr="00021DA9">
        <w:rPr>
          <w:i/>
        </w:rPr>
        <w:t>façon</w:t>
      </w:r>
      <w:r w:rsidR="00C3116D" w:rsidRPr="00021DA9">
        <w:rPr>
          <w:i/>
        </w:rPr>
        <w:t xml:space="preserve"> à contenir l’</w:t>
      </w:r>
      <w:r w:rsidR="008F2B7B" w:rsidRPr="00021DA9">
        <w:rPr>
          <w:i/>
        </w:rPr>
        <w:t>élévation</w:t>
      </w:r>
      <w:r w:rsidR="00C3116D" w:rsidRPr="00021DA9">
        <w:rPr>
          <w:i/>
        </w:rPr>
        <w:t xml:space="preserve"> de la </w:t>
      </w:r>
      <w:r w:rsidR="008F2B7B" w:rsidRPr="00021DA9">
        <w:rPr>
          <w:i/>
        </w:rPr>
        <w:t>température</w:t>
      </w:r>
      <w:r w:rsidR="00C3116D" w:rsidRPr="00021DA9">
        <w:rPr>
          <w:i/>
        </w:rPr>
        <w:t xml:space="preserve"> moyenne de la </w:t>
      </w:r>
      <w:r w:rsidR="008F2B7B" w:rsidRPr="00021DA9">
        <w:rPr>
          <w:i/>
        </w:rPr>
        <w:t>planète</w:t>
      </w:r>
      <w:r w:rsidR="00C3116D" w:rsidRPr="00021DA9">
        <w:rPr>
          <w:i/>
        </w:rPr>
        <w:t xml:space="preserve"> en dessous de 2 °C par rapport aux niveaux </w:t>
      </w:r>
      <w:r w:rsidR="008F2B7B" w:rsidRPr="00021DA9">
        <w:rPr>
          <w:i/>
        </w:rPr>
        <w:t>préindustriels</w:t>
      </w:r>
      <w:r w:rsidR="00C3116D" w:rsidRPr="00021DA9">
        <w:rPr>
          <w:i/>
        </w:rPr>
        <w:t xml:space="preserve">, et que les Parties </w:t>
      </w:r>
      <w:r w:rsidR="00C3116D" w:rsidRPr="00021DA9">
        <w:rPr>
          <w:i/>
          <w:highlight w:val="yellow"/>
        </w:rPr>
        <w:t>devraient prendre d’urgence</w:t>
      </w:r>
      <w:r w:rsidR="00C3116D" w:rsidRPr="00021DA9">
        <w:rPr>
          <w:i/>
        </w:rPr>
        <w:t xml:space="preserve"> des mesures pour atteindre ce but à long terme en fonction des </w:t>
      </w:r>
      <w:r w:rsidR="008F2B7B" w:rsidRPr="00021DA9">
        <w:rPr>
          <w:i/>
        </w:rPr>
        <w:t>données</w:t>
      </w:r>
      <w:r w:rsidR="00C3116D" w:rsidRPr="00021DA9">
        <w:rPr>
          <w:i/>
        </w:rPr>
        <w:t xml:space="preserve"> scientifiques et sur la base de l’</w:t>
      </w:r>
      <w:r w:rsidR="008F2B7B" w:rsidRPr="00021DA9">
        <w:rPr>
          <w:i/>
        </w:rPr>
        <w:t xml:space="preserve">équité ; </w:t>
      </w:r>
    </w:p>
    <w:p w14:paraId="269C8925" w14:textId="77777777" w:rsidR="00C3116D" w:rsidRPr="00021DA9" w:rsidRDefault="00C3116D" w:rsidP="008E4DBB"/>
    <w:p w14:paraId="408C8EF9" w14:textId="423929F5" w:rsidR="00C3116D" w:rsidRPr="00021DA9" w:rsidRDefault="000952D2" w:rsidP="008E4DBB">
      <w:pPr>
        <w:rPr>
          <w:b/>
          <w:color w:val="4F81BD" w:themeColor="accent1"/>
        </w:rPr>
      </w:pPr>
      <w:r w:rsidRPr="00021DA9">
        <w:rPr>
          <w:b/>
          <w:color w:val="4F81BD" w:themeColor="accent1"/>
        </w:rPr>
        <w:sym w:font="Wingdings" w:char="F0E0"/>
      </w:r>
      <w:r w:rsidRPr="00021DA9">
        <w:rPr>
          <w:b/>
          <w:color w:val="4F81BD" w:themeColor="accent1"/>
        </w:rPr>
        <w:t xml:space="preserve"> Le texte évolue</w:t>
      </w:r>
      <w:r w:rsidR="008F2B7B" w:rsidRPr="00021DA9">
        <w:rPr>
          <w:b/>
          <w:color w:val="4F81BD" w:themeColor="accent1"/>
        </w:rPr>
        <w:t xml:space="preserve"> un peu… </w:t>
      </w:r>
      <w:r w:rsidRPr="00021DA9">
        <w:rPr>
          <w:b/>
          <w:color w:val="4F81BD" w:themeColor="accent1"/>
        </w:rPr>
        <w:t xml:space="preserve"> il exprime cette montée dans l’urgence</w:t>
      </w:r>
      <w:r w:rsidR="00B56FAD" w:rsidRPr="00021DA9">
        <w:rPr>
          <w:b/>
          <w:color w:val="4F81BD" w:themeColor="accent1"/>
        </w:rPr>
        <w:t xml:space="preserve"> mais aussi une </w:t>
      </w:r>
      <w:r w:rsidR="00981AA1" w:rsidRPr="00021DA9">
        <w:rPr>
          <w:b/>
          <w:color w:val="4F81BD" w:themeColor="accent1"/>
        </w:rPr>
        <w:t xml:space="preserve"> nouvelle ambition pour contenir la hausse à 1,5°C. </w:t>
      </w:r>
    </w:p>
    <w:p w14:paraId="619B02DE" w14:textId="77777777" w:rsidR="00B56FAD" w:rsidRPr="00021DA9" w:rsidRDefault="00B56FAD" w:rsidP="008E4DBB"/>
    <w:p w14:paraId="64BC827E" w14:textId="71547A40" w:rsidR="00B56FAD" w:rsidRPr="00021DA9" w:rsidRDefault="008F2B7B" w:rsidP="008E4DBB">
      <w:pPr>
        <w:rPr>
          <w:i/>
        </w:rPr>
      </w:pPr>
      <w:r w:rsidRPr="00021DA9">
        <w:rPr>
          <w:i/>
        </w:rPr>
        <w:t>reconnait</w:t>
      </w:r>
      <w:r w:rsidR="00B56FAD" w:rsidRPr="00021DA9">
        <w:rPr>
          <w:i/>
        </w:rPr>
        <w:t xml:space="preserve"> aussi la </w:t>
      </w:r>
      <w:r w:rsidRPr="00021DA9">
        <w:rPr>
          <w:i/>
        </w:rPr>
        <w:t>nécessité</w:t>
      </w:r>
      <w:r w:rsidR="00B56FAD" w:rsidRPr="00021DA9">
        <w:rPr>
          <w:i/>
        </w:rPr>
        <w:t xml:space="preserve">́ d’envisager, lors du premier examen </w:t>
      </w:r>
      <w:r w:rsidRPr="00021DA9">
        <w:rPr>
          <w:i/>
        </w:rPr>
        <w:t>prévu</w:t>
      </w:r>
      <w:r w:rsidR="00B56FAD" w:rsidRPr="00021DA9">
        <w:rPr>
          <w:i/>
        </w:rPr>
        <w:t xml:space="preserve"> au paragraphe 138 </w:t>
      </w:r>
      <w:r w:rsidRPr="00021DA9">
        <w:rPr>
          <w:i/>
        </w:rPr>
        <w:t>ci-après</w:t>
      </w:r>
      <w:r w:rsidR="00B56FAD" w:rsidRPr="00021DA9">
        <w:rPr>
          <w:i/>
        </w:rPr>
        <w:t xml:space="preserve">, de renforcer l’objectif global à long terme en fonction des connaissances scientifiques les plus </w:t>
      </w:r>
      <w:r w:rsidRPr="00021DA9">
        <w:rPr>
          <w:i/>
        </w:rPr>
        <w:t>sûres</w:t>
      </w:r>
      <w:r w:rsidR="00B56FAD" w:rsidRPr="00021DA9">
        <w:rPr>
          <w:i/>
        </w:rPr>
        <w:t xml:space="preserve">, notamment au sujet d’une hausse de la </w:t>
      </w:r>
      <w:r w:rsidRPr="00021DA9">
        <w:rPr>
          <w:i/>
        </w:rPr>
        <w:t>température</w:t>
      </w:r>
      <w:r w:rsidR="00B56FAD" w:rsidRPr="00021DA9">
        <w:rPr>
          <w:i/>
        </w:rPr>
        <w:t xml:space="preserve"> moyenne </w:t>
      </w:r>
      <w:r w:rsidR="00B56FAD" w:rsidRPr="00021DA9">
        <w:rPr>
          <w:i/>
          <w:highlight w:val="yellow"/>
        </w:rPr>
        <w:t>de 1,5 °C au niveau mondial;</w:t>
      </w:r>
    </w:p>
    <w:p w14:paraId="18224FD7" w14:textId="77777777" w:rsidR="00DC4EFE" w:rsidRPr="00021DA9" w:rsidRDefault="00DC4EFE" w:rsidP="008E4DBB"/>
    <w:p w14:paraId="5CC7B53D" w14:textId="4A434B54" w:rsidR="00DC4EFE" w:rsidRPr="00021DA9" w:rsidRDefault="008F2B7B" w:rsidP="008E4DBB">
      <w:pPr>
        <w:rPr>
          <w:b/>
          <w:color w:val="4F81BD" w:themeColor="accent1"/>
          <w:sz w:val="40"/>
        </w:rPr>
      </w:pPr>
      <w:r w:rsidRPr="00021DA9">
        <w:rPr>
          <w:b/>
          <w:color w:val="4F81BD" w:themeColor="accent1"/>
          <w:sz w:val="40"/>
        </w:rPr>
        <w:t>COP21 </w:t>
      </w:r>
    </w:p>
    <w:p w14:paraId="5EB6DBE9" w14:textId="77777777" w:rsidR="008F2B7B" w:rsidRPr="00021DA9" w:rsidRDefault="008F2B7B" w:rsidP="008E4DBB"/>
    <w:p w14:paraId="5836A6A9" w14:textId="3EED53E6" w:rsidR="008F2B7B" w:rsidRPr="00021DA9" w:rsidRDefault="008F2B7B" w:rsidP="008E4DBB">
      <w:r w:rsidRPr="00021DA9">
        <w:t xml:space="preserve">33 fois le mot </w:t>
      </w:r>
      <w:r w:rsidR="00162AFD" w:rsidRPr="00021DA9">
        <w:t>‘</w:t>
      </w:r>
      <w:r w:rsidRPr="00021DA9">
        <w:rPr>
          <w:b/>
        </w:rPr>
        <w:t>devraient</w:t>
      </w:r>
      <w:r w:rsidR="00162AFD" w:rsidRPr="00021DA9">
        <w:rPr>
          <w:b/>
        </w:rPr>
        <w:t>’</w:t>
      </w:r>
      <w:r w:rsidRPr="00021DA9">
        <w:t xml:space="preserve"> </w:t>
      </w:r>
      <w:r w:rsidR="00D84515" w:rsidRPr="00021DA9">
        <w:t>(pratiquement chaque A</w:t>
      </w:r>
      <w:r w:rsidR="00162AFD" w:rsidRPr="00021DA9">
        <w:t>rticle</w:t>
      </w:r>
      <w:r w:rsidR="00D84515" w:rsidRPr="00021DA9">
        <w:t xml:space="preserve"> de l’Accord</w:t>
      </w:r>
      <w:r w:rsidR="00162AFD" w:rsidRPr="00021DA9">
        <w:t>).</w:t>
      </w:r>
    </w:p>
    <w:p w14:paraId="1B3D5A43" w14:textId="05F71983" w:rsidR="008F2B7B" w:rsidRPr="00021DA9" w:rsidRDefault="008F2B7B" w:rsidP="008E4DBB">
      <w:r w:rsidRPr="00021DA9">
        <w:t xml:space="preserve">2 fois le mot </w:t>
      </w:r>
      <w:r w:rsidR="00162AFD" w:rsidRPr="00021DA9">
        <w:t>‘</w:t>
      </w:r>
      <w:r w:rsidRPr="00021DA9">
        <w:rPr>
          <w:b/>
        </w:rPr>
        <w:t>doit</w:t>
      </w:r>
      <w:r w:rsidR="00162AFD" w:rsidRPr="00021DA9">
        <w:rPr>
          <w:b/>
        </w:rPr>
        <w:t>’</w:t>
      </w:r>
      <w:r w:rsidRPr="00021DA9">
        <w:t xml:space="preserve">, </w:t>
      </w:r>
      <w:r w:rsidR="00162AFD" w:rsidRPr="00021DA9">
        <w:t>‘</w:t>
      </w:r>
      <w:r w:rsidRPr="00021DA9">
        <w:rPr>
          <w:b/>
        </w:rPr>
        <w:t>doivent</w:t>
      </w:r>
      <w:r w:rsidR="00162AFD" w:rsidRPr="00021DA9">
        <w:rPr>
          <w:b/>
        </w:rPr>
        <w:t>’</w:t>
      </w:r>
      <w:r w:rsidRPr="00021DA9">
        <w:rPr>
          <w:b/>
        </w:rPr>
        <w:t> </w:t>
      </w:r>
      <w:r w:rsidRPr="00021DA9">
        <w:t>: Article 13 (voir-ci dessous)</w:t>
      </w:r>
      <w:r w:rsidR="00162AFD" w:rsidRPr="00021DA9">
        <w:t xml:space="preserve">. </w:t>
      </w:r>
    </w:p>
    <w:p w14:paraId="31B86C1B" w14:textId="77777777" w:rsidR="00D84515" w:rsidRPr="00021DA9" w:rsidRDefault="00D84515" w:rsidP="008E4DBB"/>
    <w:p w14:paraId="7480DEEA" w14:textId="77777777" w:rsidR="00DC4EFE" w:rsidRPr="00021DA9" w:rsidRDefault="00DC4EFE" w:rsidP="008E4DBB"/>
    <w:p w14:paraId="49640433" w14:textId="2B45BC09" w:rsidR="00D1002C" w:rsidRPr="00021DA9" w:rsidRDefault="00D1002C" w:rsidP="00D1002C">
      <w:pPr>
        <w:rPr>
          <w:b/>
          <w:i/>
          <w:color w:val="4F81BD" w:themeColor="accent1"/>
          <w:sz w:val="32"/>
        </w:rPr>
      </w:pPr>
      <w:r w:rsidRPr="00021DA9">
        <w:rPr>
          <w:b/>
          <w:i/>
          <w:color w:val="4F81BD" w:themeColor="accent1"/>
          <w:sz w:val="32"/>
        </w:rPr>
        <w:t>COP21 : le mot qui a failli faire capoter l’accord</w:t>
      </w:r>
    </w:p>
    <w:p w14:paraId="709302D0" w14:textId="77777777" w:rsidR="00D1002C" w:rsidRPr="00021DA9" w:rsidRDefault="00D1002C" w:rsidP="00D1002C"/>
    <w:p w14:paraId="52DFD534" w14:textId="77777777" w:rsidR="00D1002C" w:rsidRPr="00021DA9" w:rsidRDefault="00D1002C" w:rsidP="00D1002C">
      <w:r w:rsidRPr="00021DA9">
        <w:t xml:space="preserve">Article Le Monde: </w:t>
      </w:r>
      <w:hyperlink r:id="rId8" w:history="1">
        <w:r w:rsidRPr="00021DA9">
          <w:rPr>
            <w:rStyle w:val="Lienhypertexte"/>
          </w:rPr>
          <w:t>http://www.lemonde.fr/cop21/article/2015/12/13/cop21-les-six-lettres-qui-ont-sauve-l-accord-sur-le-climat_4830715_4527432.html</w:t>
        </w:r>
      </w:hyperlink>
    </w:p>
    <w:p w14:paraId="5A040270" w14:textId="77777777" w:rsidR="009B3A41" w:rsidRPr="00021DA9" w:rsidRDefault="009B3A41" w:rsidP="008E4DBB"/>
    <w:p w14:paraId="5E0686BE" w14:textId="77777777" w:rsidR="00DC4EFE" w:rsidRPr="00021DA9" w:rsidRDefault="00DC4EFE" w:rsidP="00DC4EFE">
      <w:r w:rsidRPr="00021DA9">
        <w:t xml:space="preserve">Dans l’accord sur le climat, le mot le plus crucial est sans doute </w:t>
      </w:r>
      <w:proofErr w:type="spellStart"/>
      <w:r w:rsidRPr="00021DA9">
        <w:rPr>
          <w:i/>
        </w:rPr>
        <w:t>shall</w:t>
      </w:r>
      <w:proofErr w:type="spellEnd"/>
      <w:r w:rsidRPr="00021DA9">
        <w:t xml:space="preserve"> [doivent]. Car dans ce cadre, </w:t>
      </w:r>
      <w:proofErr w:type="spellStart"/>
      <w:r w:rsidRPr="00021DA9">
        <w:rPr>
          <w:i/>
        </w:rPr>
        <w:t>shall</w:t>
      </w:r>
      <w:proofErr w:type="spellEnd"/>
      <w:r w:rsidRPr="00021DA9">
        <w:t xml:space="preserve"> est juridiquement contraignant</w:t>
      </w:r>
    </w:p>
    <w:p w14:paraId="3B6C0476" w14:textId="77777777" w:rsidR="00DC4EFE" w:rsidRPr="00021DA9" w:rsidRDefault="00DC4EFE" w:rsidP="00DC4EFE"/>
    <w:p w14:paraId="575106ED" w14:textId="5A839F91" w:rsidR="0026572B" w:rsidRPr="00021DA9" w:rsidRDefault="0026572B" w:rsidP="0026572B"/>
    <w:p w14:paraId="6F04858F" w14:textId="2548A3E2" w:rsidR="0026572B" w:rsidRPr="00021DA9" w:rsidRDefault="005E539B" w:rsidP="0026572B">
      <w:pPr>
        <w:rPr>
          <w:b/>
          <w:color w:val="4F81BD" w:themeColor="accent1"/>
          <w:sz w:val="36"/>
        </w:rPr>
      </w:pPr>
      <w:r w:rsidRPr="00021DA9">
        <w:rPr>
          <w:b/>
          <w:color w:val="4F81BD" w:themeColor="accent1"/>
          <w:sz w:val="36"/>
        </w:rPr>
        <w:t>LA COP21 : QUELLES AVANCEES ?</w:t>
      </w:r>
    </w:p>
    <w:p w14:paraId="7C82908C" w14:textId="77777777" w:rsidR="005E539B" w:rsidRPr="00021DA9" w:rsidRDefault="005E539B" w:rsidP="005E539B">
      <w:r w:rsidRPr="00021DA9">
        <w:t xml:space="preserve">Source : </w:t>
      </w:r>
    </w:p>
    <w:p w14:paraId="37F0364F" w14:textId="77777777" w:rsidR="005E539B" w:rsidRPr="00021DA9" w:rsidRDefault="005E539B" w:rsidP="005E539B">
      <w:hyperlink r:id="rId9" w:history="1">
        <w:r w:rsidRPr="00021DA9">
          <w:rPr>
            <w:rStyle w:val="Lienhypertexte"/>
          </w:rPr>
          <w:t>https://www.compteepargneco2.com/climat/politiques/cop21/historique/</w:t>
        </w:r>
      </w:hyperlink>
      <w:r w:rsidRPr="00021DA9">
        <w:t xml:space="preserve"> </w:t>
      </w:r>
    </w:p>
    <w:p w14:paraId="4289FCA4" w14:textId="77777777" w:rsidR="0026572B" w:rsidRPr="00021DA9" w:rsidRDefault="0026572B" w:rsidP="0026572B"/>
    <w:p w14:paraId="42ADFFF0" w14:textId="77777777" w:rsidR="0026572B" w:rsidRPr="00021DA9" w:rsidRDefault="0026572B" w:rsidP="0026572B">
      <w:pPr>
        <w:rPr>
          <w:i/>
        </w:rPr>
      </w:pPr>
      <w:r w:rsidRPr="00021DA9">
        <w:rPr>
          <w:i/>
        </w:rPr>
        <w:t>Vous l’aurez donc compris, l’action, c’est maintenant ! Le 5ème rapport du GIEC, paru en novembre 2014, affirme avec certitude que l’être humain est responsable du changement climatique. Mobiliser toute la planète est donc une étape nécessaire pour lutter contre le changement climatique.</w:t>
      </w:r>
    </w:p>
    <w:p w14:paraId="068D65FB" w14:textId="07DE455A" w:rsidR="00512666" w:rsidRPr="00021DA9" w:rsidRDefault="00512666" w:rsidP="0026572B">
      <w:bookmarkStart w:id="0" w:name="_GoBack"/>
      <w:bookmarkEnd w:id="0"/>
    </w:p>
    <w:sectPr w:rsidR="00512666" w:rsidRPr="00021DA9" w:rsidSect="000773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4EE"/>
    <w:multiLevelType w:val="multilevel"/>
    <w:tmpl w:val="BC4068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235CF"/>
    <w:multiLevelType w:val="multilevel"/>
    <w:tmpl w:val="139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E53CF4"/>
    <w:multiLevelType w:val="multilevel"/>
    <w:tmpl w:val="242A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D914A0"/>
    <w:multiLevelType w:val="multilevel"/>
    <w:tmpl w:val="E466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D12112"/>
    <w:multiLevelType w:val="hybridMultilevel"/>
    <w:tmpl w:val="D9205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F8321E"/>
    <w:multiLevelType w:val="hybridMultilevel"/>
    <w:tmpl w:val="43CC7300"/>
    <w:lvl w:ilvl="0" w:tplc="603C667C">
      <w:numFmt w:val="bullet"/>
      <w:lvlText w:val="-"/>
      <w:lvlJc w:val="left"/>
      <w:pPr>
        <w:ind w:left="720" w:hanging="360"/>
      </w:pPr>
      <w:rPr>
        <w:rFonts w:ascii="Georgia" w:eastAsiaTheme="minorEastAsia" w:hAnsi="Georg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90"/>
    <w:rsid w:val="00021DA9"/>
    <w:rsid w:val="00077390"/>
    <w:rsid w:val="000952D2"/>
    <w:rsid w:val="000A0817"/>
    <w:rsid w:val="0012575E"/>
    <w:rsid w:val="00141FD8"/>
    <w:rsid w:val="00162AFD"/>
    <w:rsid w:val="00167A71"/>
    <w:rsid w:val="00195000"/>
    <w:rsid w:val="001E6A8F"/>
    <w:rsid w:val="0026572B"/>
    <w:rsid w:val="002A199D"/>
    <w:rsid w:val="002F0D81"/>
    <w:rsid w:val="00314A69"/>
    <w:rsid w:val="00316874"/>
    <w:rsid w:val="00347338"/>
    <w:rsid w:val="00352684"/>
    <w:rsid w:val="003A39B8"/>
    <w:rsid w:val="003B6436"/>
    <w:rsid w:val="003F1850"/>
    <w:rsid w:val="00420CBB"/>
    <w:rsid w:val="004426D4"/>
    <w:rsid w:val="004542D6"/>
    <w:rsid w:val="004B6090"/>
    <w:rsid w:val="00512666"/>
    <w:rsid w:val="005702F4"/>
    <w:rsid w:val="00577DB5"/>
    <w:rsid w:val="00582243"/>
    <w:rsid w:val="00597928"/>
    <w:rsid w:val="005A731C"/>
    <w:rsid w:val="005E311E"/>
    <w:rsid w:val="005E539B"/>
    <w:rsid w:val="006035E2"/>
    <w:rsid w:val="00627883"/>
    <w:rsid w:val="006F2EEE"/>
    <w:rsid w:val="00721EC9"/>
    <w:rsid w:val="007D55FA"/>
    <w:rsid w:val="00801C31"/>
    <w:rsid w:val="008219D2"/>
    <w:rsid w:val="008B4273"/>
    <w:rsid w:val="008C777A"/>
    <w:rsid w:val="008E4DBB"/>
    <w:rsid w:val="008F2B7B"/>
    <w:rsid w:val="008F5BF2"/>
    <w:rsid w:val="00972490"/>
    <w:rsid w:val="00981AA1"/>
    <w:rsid w:val="009B3A41"/>
    <w:rsid w:val="009E3AAB"/>
    <w:rsid w:val="009E6CE8"/>
    <w:rsid w:val="00A61E33"/>
    <w:rsid w:val="00A61F01"/>
    <w:rsid w:val="00AD3E44"/>
    <w:rsid w:val="00AE533F"/>
    <w:rsid w:val="00B56FAD"/>
    <w:rsid w:val="00B97429"/>
    <w:rsid w:val="00BD0954"/>
    <w:rsid w:val="00BD4EEB"/>
    <w:rsid w:val="00BF5F75"/>
    <w:rsid w:val="00C109D8"/>
    <w:rsid w:val="00C3116D"/>
    <w:rsid w:val="00C45F1D"/>
    <w:rsid w:val="00CF42EB"/>
    <w:rsid w:val="00D1002C"/>
    <w:rsid w:val="00D6353B"/>
    <w:rsid w:val="00D84515"/>
    <w:rsid w:val="00D84FF8"/>
    <w:rsid w:val="00DC126F"/>
    <w:rsid w:val="00DC4EFE"/>
    <w:rsid w:val="00DC525E"/>
    <w:rsid w:val="00E671EE"/>
    <w:rsid w:val="00E747EF"/>
    <w:rsid w:val="00F12770"/>
    <w:rsid w:val="00FB6004"/>
    <w:rsid w:val="00FE28D4"/>
    <w:rsid w:val="00FF59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FF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1FD8"/>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141FD8"/>
    <w:pPr>
      <w:ind w:left="720"/>
      <w:contextualSpacing/>
    </w:pPr>
  </w:style>
  <w:style w:type="character" w:styleId="Lienhypertexte">
    <w:name w:val="Hyperlink"/>
    <w:basedOn w:val="Policepardfaut"/>
    <w:uiPriority w:val="99"/>
    <w:unhideWhenUsed/>
    <w:rsid w:val="008E4D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1FD8"/>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141FD8"/>
    <w:pPr>
      <w:ind w:left="720"/>
      <w:contextualSpacing/>
    </w:pPr>
  </w:style>
  <w:style w:type="character" w:styleId="Lienhypertexte">
    <w:name w:val="Hyperlink"/>
    <w:basedOn w:val="Policepardfaut"/>
    <w:uiPriority w:val="99"/>
    <w:unhideWhenUsed/>
    <w:rsid w:val="008E4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1416">
      <w:bodyDiv w:val="1"/>
      <w:marLeft w:val="0"/>
      <w:marRight w:val="0"/>
      <w:marTop w:val="0"/>
      <w:marBottom w:val="0"/>
      <w:divBdr>
        <w:top w:val="none" w:sz="0" w:space="0" w:color="auto"/>
        <w:left w:val="none" w:sz="0" w:space="0" w:color="auto"/>
        <w:bottom w:val="none" w:sz="0" w:space="0" w:color="auto"/>
        <w:right w:val="none" w:sz="0" w:space="0" w:color="auto"/>
      </w:divBdr>
      <w:divsChild>
        <w:div w:id="527525999">
          <w:marLeft w:val="0"/>
          <w:marRight w:val="0"/>
          <w:marTop w:val="0"/>
          <w:marBottom w:val="0"/>
          <w:divBdr>
            <w:top w:val="none" w:sz="0" w:space="0" w:color="auto"/>
            <w:left w:val="none" w:sz="0" w:space="0" w:color="auto"/>
            <w:bottom w:val="none" w:sz="0" w:space="0" w:color="auto"/>
            <w:right w:val="none" w:sz="0" w:space="0" w:color="auto"/>
          </w:divBdr>
          <w:divsChild>
            <w:div w:id="1660108792">
              <w:marLeft w:val="0"/>
              <w:marRight w:val="0"/>
              <w:marTop w:val="0"/>
              <w:marBottom w:val="0"/>
              <w:divBdr>
                <w:top w:val="none" w:sz="0" w:space="0" w:color="auto"/>
                <w:left w:val="none" w:sz="0" w:space="0" w:color="auto"/>
                <w:bottom w:val="none" w:sz="0" w:space="0" w:color="auto"/>
                <w:right w:val="none" w:sz="0" w:space="0" w:color="auto"/>
              </w:divBdr>
              <w:divsChild>
                <w:div w:id="1793091847">
                  <w:marLeft w:val="0"/>
                  <w:marRight w:val="0"/>
                  <w:marTop w:val="0"/>
                  <w:marBottom w:val="0"/>
                  <w:divBdr>
                    <w:top w:val="none" w:sz="0" w:space="0" w:color="auto"/>
                    <w:left w:val="none" w:sz="0" w:space="0" w:color="auto"/>
                    <w:bottom w:val="none" w:sz="0" w:space="0" w:color="auto"/>
                    <w:right w:val="none" w:sz="0" w:space="0" w:color="auto"/>
                  </w:divBdr>
                  <w:divsChild>
                    <w:div w:id="836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437">
      <w:bodyDiv w:val="1"/>
      <w:marLeft w:val="0"/>
      <w:marRight w:val="0"/>
      <w:marTop w:val="0"/>
      <w:marBottom w:val="0"/>
      <w:divBdr>
        <w:top w:val="none" w:sz="0" w:space="0" w:color="auto"/>
        <w:left w:val="none" w:sz="0" w:space="0" w:color="auto"/>
        <w:bottom w:val="none" w:sz="0" w:space="0" w:color="auto"/>
        <w:right w:val="none" w:sz="0" w:space="0" w:color="auto"/>
      </w:divBdr>
      <w:divsChild>
        <w:div w:id="1896576095">
          <w:marLeft w:val="0"/>
          <w:marRight w:val="0"/>
          <w:marTop w:val="0"/>
          <w:marBottom w:val="0"/>
          <w:divBdr>
            <w:top w:val="none" w:sz="0" w:space="0" w:color="auto"/>
            <w:left w:val="none" w:sz="0" w:space="0" w:color="auto"/>
            <w:bottom w:val="none" w:sz="0" w:space="0" w:color="auto"/>
            <w:right w:val="none" w:sz="0" w:space="0" w:color="auto"/>
          </w:divBdr>
          <w:divsChild>
            <w:div w:id="1580091136">
              <w:marLeft w:val="0"/>
              <w:marRight w:val="0"/>
              <w:marTop w:val="0"/>
              <w:marBottom w:val="0"/>
              <w:divBdr>
                <w:top w:val="none" w:sz="0" w:space="0" w:color="auto"/>
                <w:left w:val="none" w:sz="0" w:space="0" w:color="auto"/>
                <w:bottom w:val="none" w:sz="0" w:space="0" w:color="auto"/>
                <w:right w:val="none" w:sz="0" w:space="0" w:color="auto"/>
              </w:divBdr>
              <w:divsChild>
                <w:div w:id="1608850103">
                  <w:marLeft w:val="0"/>
                  <w:marRight w:val="0"/>
                  <w:marTop w:val="0"/>
                  <w:marBottom w:val="0"/>
                  <w:divBdr>
                    <w:top w:val="none" w:sz="0" w:space="0" w:color="auto"/>
                    <w:left w:val="none" w:sz="0" w:space="0" w:color="auto"/>
                    <w:bottom w:val="none" w:sz="0" w:space="0" w:color="auto"/>
                    <w:right w:val="none" w:sz="0" w:space="0" w:color="auto"/>
                  </w:divBdr>
                  <w:divsChild>
                    <w:div w:id="126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78172">
      <w:bodyDiv w:val="1"/>
      <w:marLeft w:val="0"/>
      <w:marRight w:val="0"/>
      <w:marTop w:val="0"/>
      <w:marBottom w:val="0"/>
      <w:divBdr>
        <w:top w:val="none" w:sz="0" w:space="0" w:color="auto"/>
        <w:left w:val="none" w:sz="0" w:space="0" w:color="auto"/>
        <w:bottom w:val="none" w:sz="0" w:space="0" w:color="auto"/>
        <w:right w:val="none" w:sz="0" w:space="0" w:color="auto"/>
      </w:divBdr>
      <w:divsChild>
        <w:div w:id="1721587846">
          <w:marLeft w:val="0"/>
          <w:marRight w:val="0"/>
          <w:marTop w:val="0"/>
          <w:marBottom w:val="0"/>
          <w:divBdr>
            <w:top w:val="none" w:sz="0" w:space="0" w:color="auto"/>
            <w:left w:val="none" w:sz="0" w:space="0" w:color="auto"/>
            <w:bottom w:val="none" w:sz="0" w:space="0" w:color="auto"/>
            <w:right w:val="none" w:sz="0" w:space="0" w:color="auto"/>
          </w:divBdr>
          <w:divsChild>
            <w:div w:id="901910558">
              <w:marLeft w:val="0"/>
              <w:marRight w:val="0"/>
              <w:marTop w:val="0"/>
              <w:marBottom w:val="0"/>
              <w:divBdr>
                <w:top w:val="none" w:sz="0" w:space="0" w:color="auto"/>
                <w:left w:val="none" w:sz="0" w:space="0" w:color="auto"/>
                <w:bottom w:val="none" w:sz="0" w:space="0" w:color="auto"/>
                <w:right w:val="none" w:sz="0" w:space="0" w:color="auto"/>
              </w:divBdr>
              <w:divsChild>
                <w:div w:id="1309894104">
                  <w:marLeft w:val="0"/>
                  <w:marRight w:val="0"/>
                  <w:marTop w:val="0"/>
                  <w:marBottom w:val="0"/>
                  <w:divBdr>
                    <w:top w:val="none" w:sz="0" w:space="0" w:color="auto"/>
                    <w:left w:val="none" w:sz="0" w:space="0" w:color="auto"/>
                    <w:bottom w:val="none" w:sz="0" w:space="0" w:color="auto"/>
                    <w:right w:val="none" w:sz="0" w:space="0" w:color="auto"/>
                  </w:divBdr>
                  <w:divsChild>
                    <w:div w:id="23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5041">
      <w:bodyDiv w:val="1"/>
      <w:marLeft w:val="0"/>
      <w:marRight w:val="0"/>
      <w:marTop w:val="0"/>
      <w:marBottom w:val="0"/>
      <w:divBdr>
        <w:top w:val="none" w:sz="0" w:space="0" w:color="auto"/>
        <w:left w:val="none" w:sz="0" w:space="0" w:color="auto"/>
        <w:bottom w:val="none" w:sz="0" w:space="0" w:color="auto"/>
        <w:right w:val="none" w:sz="0" w:space="0" w:color="auto"/>
      </w:divBdr>
      <w:divsChild>
        <w:div w:id="1517184145">
          <w:marLeft w:val="0"/>
          <w:marRight w:val="0"/>
          <w:marTop w:val="0"/>
          <w:marBottom w:val="0"/>
          <w:divBdr>
            <w:top w:val="none" w:sz="0" w:space="0" w:color="auto"/>
            <w:left w:val="none" w:sz="0" w:space="0" w:color="auto"/>
            <w:bottom w:val="none" w:sz="0" w:space="0" w:color="auto"/>
            <w:right w:val="none" w:sz="0" w:space="0" w:color="auto"/>
          </w:divBdr>
          <w:divsChild>
            <w:div w:id="117258103">
              <w:marLeft w:val="0"/>
              <w:marRight w:val="0"/>
              <w:marTop w:val="0"/>
              <w:marBottom w:val="0"/>
              <w:divBdr>
                <w:top w:val="none" w:sz="0" w:space="0" w:color="auto"/>
                <w:left w:val="none" w:sz="0" w:space="0" w:color="auto"/>
                <w:bottom w:val="none" w:sz="0" w:space="0" w:color="auto"/>
                <w:right w:val="none" w:sz="0" w:space="0" w:color="auto"/>
              </w:divBdr>
              <w:divsChild>
                <w:div w:id="574554275">
                  <w:marLeft w:val="0"/>
                  <w:marRight w:val="0"/>
                  <w:marTop w:val="0"/>
                  <w:marBottom w:val="0"/>
                  <w:divBdr>
                    <w:top w:val="none" w:sz="0" w:space="0" w:color="auto"/>
                    <w:left w:val="none" w:sz="0" w:space="0" w:color="auto"/>
                    <w:bottom w:val="none" w:sz="0" w:space="0" w:color="auto"/>
                    <w:right w:val="none" w:sz="0" w:space="0" w:color="auto"/>
                  </w:divBdr>
                  <w:divsChild>
                    <w:div w:id="13826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0698">
      <w:bodyDiv w:val="1"/>
      <w:marLeft w:val="0"/>
      <w:marRight w:val="0"/>
      <w:marTop w:val="0"/>
      <w:marBottom w:val="0"/>
      <w:divBdr>
        <w:top w:val="none" w:sz="0" w:space="0" w:color="auto"/>
        <w:left w:val="none" w:sz="0" w:space="0" w:color="auto"/>
        <w:bottom w:val="none" w:sz="0" w:space="0" w:color="auto"/>
        <w:right w:val="none" w:sz="0" w:space="0" w:color="auto"/>
      </w:divBdr>
      <w:divsChild>
        <w:div w:id="507672232">
          <w:marLeft w:val="0"/>
          <w:marRight w:val="0"/>
          <w:marTop w:val="0"/>
          <w:marBottom w:val="0"/>
          <w:divBdr>
            <w:top w:val="none" w:sz="0" w:space="0" w:color="auto"/>
            <w:left w:val="none" w:sz="0" w:space="0" w:color="auto"/>
            <w:bottom w:val="none" w:sz="0" w:space="0" w:color="auto"/>
            <w:right w:val="none" w:sz="0" w:space="0" w:color="auto"/>
          </w:divBdr>
          <w:divsChild>
            <w:div w:id="457181789">
              <w:marLeft w:val="0"/>
              <w:marRight w:val="0"/>
              <w:marTop w:val="0"/>
              <w:marBottom w:val="0"/>
              <w:divBdr>
                <w:top w:val="none" w:sz="0" w:space="0" w:color="auto"/>
                <w:left w:val="none" w:sz="0" w:space="0" w:color="auto"/>
                <w:bottom w:val="none" w:sz="0" w:space="0" w:color="auto"/>
                <w:right w:val="none" w:sz="0" w:space="0" w:color="auto"/>
              </w:divBdr>
              <w:divsChild>
                <w:div w:id="1769764553">
                  <w:marLeft w:val="0"/>
                  <w:marRight w:val="0"/>
                  <w:marTop w:val="0"/>
                  <w:marBottom w:val="0"/>
                  <w:divBdr>
                    <w:top w:val="none" w:sz="0" w:space="0" w:color="auto"/>
                    <w:left w:val="none" w:sz="0" w:space="0" w:color="auto"/>
                    <w:bottom w:val="none" w:sz="0" w:space="0" w:color="auto"/>
                    <w:right w:val="none" w:sz="0" w:space="0" w:color="auto"/>
                  </w:divBdr>
                  <w:divsChild>
                    <w:div w:id="16523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8115">
      <w:bodyDiv w:val="1"/>
      <w:marLeft w:val="0"/>
      <w:marRight w:val="0"/>
      <w:marTop w:val="0"/>
      <w:marBottom w:val="0"/>
      <w:divBdr>
        <w:top w:val="none" w:sz="0" w:space="0" w:color="auto"/>
        <w:left w:val="none" w:sz="0" w:space="0" w:color="auto"/>
        <w:bottom w:val="none" w:sz="0" w:space="0" w:color="auto"/>
        <w:right w:val="none" w:sz="0" w:space="0" w:color="auto"/>
      </w:divBdr>
      <w:divsChild>
        <w:div w:id="229653843">
          <w:marLeft w:val="0"/>
          <w:marRight w:val="0"/>
          <w:marTop w:val="0"/>
          <w:marBottom w:val="0"/>
          <w:divBdr>
            <w:top w:val="none" w:sz="0" w:space="0" w:color="auto"/>
            <w:left w:val="none" w:sz="0" w:space="0" w:color="auto"/>
            <w:bottom w:val="none" w:sz="0" w:space="0" w:color="auto"/>
            <w:right w:val="none" w:sz="0" w:space="0" w:color="auto"/>
          </w:divBdr>
          <w:divsChild>
            <w:div w:id="1605334425">
              <w:marLeft w:val="0"/>
              <w:marRight w:val="0"/>
              <w:marTop w:val="0"/>
              <w:marBottom w:val="0"/>
              <w:divBdr>
                <w:top w:val="none" w:sz="0" w:space="0" w:color="auto"/>
                <w:left w:val="none" w:sz="0" w:space="0" w:color="auto"/>
                <w:bottom w:val="none" w:sz="0" w:space="0" w:color="auto"/>
                <w:right w:val="none" w:sz="0" w:space="0" w:color="auto"/>
              </w:divBdr>
              <w:divsChild>
                <w:div w:id="10050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4971">
      <w:bodyDiv w:val="1"/>
      <w:marLeft w:val="0"/>
      <w:marRight w:val="0"/>
      <w:marTop w:val="0"/>
      <w:marBottom w:val="0"/>
      <w:divBdr>
        <w:top w:val="none" w:sz="0" w:space="0" w:color="auto"/>
        <w:left w:val="none" w:sz="0" w:space="0" w:color="auto"/>
        <w:bottom w:val="none" w:sz="0" w:space="0" w:color="auto"/>
        <w:right w:val="none" w:sz="0" w:space="0" w:color="auto"/>
      </w:divBdr>
      <w:divsChild>
        <w:div w:id="1685594239">
          <w:marLeft w:val="0"/>
          <w:marRight w:val="0"/>
          <w:marTop w:val="0"/>
          <w:marBottom w:val="0"/>
          <w:divBdr>
            <w:top w:val="none" w:sz="0" w:space="0" w:color="auto"/>
            <w:left w:val="none" w:sz="0" w:space="0" w:color="auto"/>
            <w:bottom w:val="none" w:sz="0" w:space="0" w:color="auto"/>
            <w:right w:val="none" w:sz="0" w:space="0" w:color="auto"/>
          </w:divBdr>
          <w:divsChild>
            <w:div w:id="1924409639">
              <w:marLeft w:val="0"/>
              <w:marRight w:val="0"/>
              <w:marTop w:val="0"/>
              <w:marBottom w:val="0"/>
              <w:divBdr>
                <w:top w:val="none" w:sz="0" w:space="0" w:color="auto"/>
                <w:left w:val="none" w:sz="0" w:space="0" w:color="auto"/>
                <w:bottom w:val="none" w:sz="0" w:space="0" w:color="auto"/>
                <w:right w:val="none" w:sz="0" w:space="0" w:color="auto"/>
              </w:divBdr>
              <w:divsChild>
                <w:div w:id="54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5908">
      <w:bodyDiv w:val="1"/>
      <w:marLeft w:val="0"/>
      <w:marRight w:val="0"/>
      <w:marTop w:val="0"/>
      <w:marBottom w:val="0"/>
      <w:divBdr>
        <w:top w:val="none" w:sz="0" w:space="0" w:color="auto"/>
        <w:left w:val="none" w:sz="0" w:space="0" w:color="auto"/>
        <w:bottom w:val="none" w:sz="0" w:space="0" w:color="auto"/>
        <w:right w:val="none" w:sz="0" w:space="0" w:color="auto"/>
      </w:divBdr>
      <w:divsChild>
        <w:div w:id="514881272">
          <w:marLeft w:val="0"/>
          <w:marRight w:val="0"/>
          <w:marTop w:val="0"/>
          <w:marBottom w:val="0"/>
          <w:divBdr>
            <w:top w:val="none" w:sz="0" w:space="0" w:color="auto"/>
            <w:left w:val="none" w:sz="0" w:space="0" w:color="auto"/>
            <w:bottom w:val="none" w:sz="0" w:space="0" w:color="auto"/>
            <w:right w:val="none" w:sz="0" w:space="0" w:color="auto"/>
          </w:divBdr>
          <w:divsChild>
            <w:div w:id="1729961009">
              <w:marLeft w:val="0"/>
              <w:marRight w:val="0"/>
              <w:marTop w:val="0"/>
              <w:marBottom w:val="0"/>
              <w:divBdr>
                <w:top w:val="none" w:sz="0" w:space="0" w:color="auto"/>
                <w:left w:val="none" w:sz="0" w:space="0" w:color="auto"/>
                <w:bottom w:val="none" w:sz="0" w:space="0" w:color="auto"/>
                <w:right w:val="none" w:sz="0" w:space="0" w:color="auto"/>
              </w:divBdr>
              <w:divsChild>
                <w:div w:id="18661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16521">
      <w:bodyDiv w:val="1"/>
      <w:marLeft w:val="0"/>
      <w:marRight w:val="0"/>
      <w:marTop w:val="0"/>
      <w:marBottom w:val="0"/>
      <w:divBdr>
        <w:top w:val="none" w:sz="0" w:space="0" w:color="auto"/>
        <w:left w:val="none" w:sz="0" w:space="0" w:color="auto"/>
        <w:bottom w:val="none" w:sz="0" w:space="0" w:color="auto"/>
        <w:right w:val="none" w:sz="0" w:space="0" w:color="auto"/>
      </w:divBdr>
      <w:divsChild>
        <w:div w:id="576985135">
          <w:marLeft w:val="0"/>
          <w:marRight w:val="0"/>
          <w:marTop w:val="0"/>
          <w:marBottom w:val="0"/>
          <w:divBdr>
            <w:top w:val="none" w:sz="0" w:space="0" w:color="auto"/>
            <w:left w:val="none" w:sz="0" w:space="0" w:color="auto"/>
            <w:bottom w:val="none" w:sz="0" w:space="0" w:color="auto"/>
            <w:right w:val="none" w:sz="0" w:space="0" w:color="auto"/>
          </w:divBdr>
          <w:divsChild>
            <w:div w:id="551158104">
              <w:marLeft w:val="0"/>
              <w:marRight w:val="0"/>
              <w:marTop w:val="0"/>
              <w:marBottom w:val="0"/>
              <w:divBdr>
                <w:top w:val="none" w:sz="0" w:space="0" w:color="auto"/>
                <w:left w:val="none" w:sz="0" w:space="0" w:color="auto"/>
                <w:bottom w:val="none" w:sz="0" w:space="0" w:color="auto"/>
                <w:right w:val="none" w:sz="0" w:space="0" w:color="auto"/>
              </w:divBdr>
              <w:divsChild>
                <w:div w:id="1142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1011">
      <w:bodyDiv w:val="1"/>
      <w:marLeft w:val="0"/>
      <w:marRight w:val="0"/>
      <w:marTop w:val="0"/>
      <w:marBottom w:val="0"/>
      <w:divBdr>
        <w:top w:val="none" w:sz="0" w:space="0" w:color="auto"/>
        <w:left w:val="none" w:sz="0" w:space="0" w:color="auto"/>
        <w:bottom w:val="none" w:sz="0" w:space="0" w:color="auto"/>
        <w:right w:val="none" w:sz="0" w:space="0" w:color="auto"/>
      </w:divBdr>
      <w:divsChild>
        <w:div w:id="1079794166">
          <w:marLeft w:val="0"/>
          <w:marRight w:val="0"/>
          <w:marTop w:val="0"/>
          <w:marBottom w:val="0"/>
          <w:divBdr>
            <w:top w:val="none" w:sz="0" w:space="0" w:color="auto"/>
            <w:left w:val="none" w:sz="0" w:space="0" w:color="auto"/>
            <w:bottom w:val="none" w:sz="0" w:space="0" w:color="auto"/>
            <w:right w:val="none" w:sz="0" w:space="0" w:color="auto"/>
          </w:divBdr>
          <w:divsChild>
            <w:div w:id="1809787635">
              <w:marLeft w:val="0"/>
              <w:marRight w:val="0"/>
              <w:marTop w:val="0"/>
              <w:marBottom w:val="0"/>
              <w:divBdr>
                <w:top w:val="none" w:sz="0" w:space="0" w:color="auto"/>
                <w:left w:val="none" w:sz="0" w:space="0" w:color="auto"/>
                <w:bottom w:val="none" w:sz="0" w:space="0" w:color="auto"/>
                <w:right w:val="none" w:sz="0" w:space="0" w:color="auto"/>
              </w:divBdr>
              <w:divsChild>
                <w:div w:id="8528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7177">
      <w:bodyDiv w:val="1"/>
      <w:marLeft w:val="0"/>
      <w:marRight w:val="0"/>
      <w:marTop w:val="0"/>
      <w:marBottom w:val="0"/>
      <w:divBdr>
        <w:top w:val="none" w:sz="0" w:space="0" w:color="auto"/>
        <w:left w:val="none" w:sz="0" w:space="0" w:color="auto"/>
        <w:bottom w:val="none" w:sz="0" w:space="0" w:color="auto"/>
        <w:right w:val="none" w:sz="0" w:space="0" w:color="auto"/>
      </w:divBdr>
      <w:divsChild>
        <w:div w:id="984045710">
          <w:marLeft w:val="0"/>
          <w:marRight w:val="0"/>
          <w:marTop w:val="0"/>
          <w:marBottom w:val="0"/>
          <w:divBdr>
            <w:top w:val="none" w:sz="0" w:space="0" w:color="auto"/>
            <w:left w:val="none" w:sz="0" w:space="0" w:color="auto"/>
            <w:bottom w:val="none" w:sz="0" w:space="0" w:color="auto"/>
            <w:right w:val="none" w:sz="0" w:space="0" w:color="auto"/>
          </w:divBdr>
          <w:divsChild>
            <w:div w:id="1075056252">
              <w:marLeft w:val="0"/>
              <w:marRight w:val="0"/>
              <w:marTop w:val="0"/>
              <w:marBottom w:val="0"/>
              <w:divBdr>
                <w:top w:val="none" w:sz="0" w:space="0" w:color="auto"/>
                <w:left w:val="none" w:sz="0" w:space="0" w:color="auto"/>
                <w:bottom w:val="none" w:sz="0" w:space="0" w:color="auto"/>
                <w:right w:val="none" w:sz="0" w:space="0" w:color="auto"/>
              </w:divBdr>
              <w:divsChild>
                <w:div w:id="59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7887">
      <w:bodyDiv w:val="1"/>
      <w:marLeft w:val="0"/>
      <w:marRight w:val="0"/>
      <w:marTop w:val="0"/>
      <w:marBottom w:val="0"/>
      <w:divBdr>
        <w:top w:val="none" w:sz="0" w:space="0" w:color="auto"/>
        <w:left w:val="none" w:sz="0" w:space="0" w:color="auto"/>
        <w:bottom w:val="none" w:sz="0" w:space="0" w:color="auto"/>
        <w:right w:val="none" w:sz="0" w:space="0" w:color="auto"/>
      </w:divBdr>
      <w:divsChild>
        <w:div w:id="1588004644">
          <w:marLeft w:val="0"/>
          <w:marRight w:val="0"/>
          <w:marTop w:val="0"/>
          <w:marBottom w:val="0"/>
          <w:divBdr>
            <w:top w:val="none" w:sz="0" w:space="0" w:color="auto"/>
            <w:left w:val="none" w:sz="0" w:space="0" w:color="auto"/>
            <w:bottom w:val="none" w:sz="0" w:space="0" w:color="auto"/>
            <w:right w:val="none" w:sz="0" w:space="0" w:color="auto"/>
          </w:divBdr>
          <w:divsChild>
            <w:div w:id="872496461">
              <w:marLeft w:val="0"/>
              <w:marRight w:val="0"/>
              <w:marTop w:val="0"/>
              <w:marBottom w:val="0"/>
              <w:divBdr>
                <w:top w:val="none" w:sz="0" w:space="0" w:color="auto"/>
                <w:left w:val="none" w:sz="0" w:space="0" w:color="auto"/>
                <w:bottom w:val="none" w:sz="0" w:space="0" w:color="auto"/>
                <w:right w:val="none" w:sz="0" w:space="0" w:color="auto"/>
              </w:divBdr>
              <w:divsChild>
                <w:div w:id="937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1292">
      <w:bodyDiv w:val="1"/>
      <w:marLeft w:val="0"/>
      <w:marRight w:val="0"/>
      <w:marTop w:val="0"/>
      <w:marBottom w:val="0"/>
      <w:divBdr>
        <w:top w:val="none" w:sz="0" w:space="0" w:color="auto"/>
        <w:left w:val="none" w:sz="0" w:space="0" w:color="auto"/>
        <w:bottom w:val="none" w:sz="0" w:space="0" w:color="auto"/>
        <w:right w:val="none" w:sz="0" w:space="0" w:color="auto"/>
      </w:divBdr>
      <w:divsChild>
        <w:div w:id="462692390">
          <w:marLeft w:val="0"/>
          <w:marRight w:val="0"/>
          <w:marTop w:val="0"/>
          <w:marBottom w:val="0"/>
          <w:divBdr>
            <w:top w:val="none" w:sz="0" w:space="0" w:color="auto"/>
            <w:left w:val="none" w:sz="0" w:space="0" w:color="auto"/>
            <w:bottom w:val="none" w:sz="0" w:space="0" w:color="auto"/>
            <w:right w:val="none" w:sz="0" w:space="0" w:color="auto"/>
          </w:divBdr>
          <w:divsChild>
            <w:div w:id="718089997">
              <w:marLeft w:val="0"/>
              <w:marRight w:val="0"/>
              <w:marTop w:val="0"/>
              <w:marBottom w:val="0"/>
              <w:divBdr>
                <w:top w:val="none" w:sz="0" w:space="0" w:color="auto"/>
                <w:left w:val="none" w:sz="0" w:space="0" w:color="auto"/>
                <w:bottom w:val="none" w:sz="0" w:space="0" w:color="auto"/>
                <w:right w:val="none" w:sz="0" w:space="0" w:color="auto"/>
              </w:divBdr>
              <w:divsChild>
                <w:div w:id="643774746">
                  <w:marLeft w:val="0"/>
                  <w:marRight w:val="0"/>
                  <w:marTop w:val="0"/>
                  <w:marBottom w:val="0"/>
                  <w:divBdr>
                    <w:top w:val="none" w:sz="0" w:space="0" w:color="auto"/>
                    <w:left w:val="none" w:sz="0" w:space="0" w:color="auto"/>
                    <w:bottom w:val="none" w:sz="0" w:space="0" w:color="auto"/>
                    <w:right w:val="none" w:sz="0" w:space="0" w:color="auto"/>
                  </w:divBdr>
                  <w:divsChild>
                    <w:div w:id="8973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9778">
      <w:bodyDiv w:val="1"/>
      <w:marLeft w:val="0"/>
      <w:marRight w:val="0"/>
      <w:marTop w:val="0"/>
      <w:marBottom w:val="0"/>
      <w:divBdr>
        <w:top w:val="none" w:sz="0" w:space="0" w:color="auto"/>
        <w:left w:val="none" w:sz="0" w:space="0" w:color="auto"/>
        <w:bottom w:val="none" w:sz="0" w:space="0" w:color="auto"/>
        <w:right w:val="none" w:sz="0" w:space="0" w:color="auto"/>
      </w:divBdr>
      <w:divsChild>
        <w:div w:id="495995675">
          <w:marLeft w:val="0"/>
          <w:marRight w:val="0"/>
          <w:marTop w:val="0"/>
          <w:marBottom w:val="0"/>
          <w:divBdr>
            <w:top w:val="none" w:sz="0" w:space="0" w:color="auto"/>
            <w:left w:val="none" w:sz="0" w:space="0" w:color="auto"/>
            <w:bottom w:val="none" w:sz="0" w:space="0" w:color="auto"/>
            <w:right w:val="none" w:sz="0" w:space="0" w:color="auto"/>
          </w:divBdr>
          <w:divsChild>
            <w:div w:id="877593624">
              <w:marLeft w:val="0"/>
              <w:marRight w:val="0"/>
              <w:marTop w:val="0"/>
              <w:marBottom w:val="0"/>
              <w:divBdr>
                <w:top w:val="none" w:sz="0" w:space="0" w:color="auto"/>
                <w:left w:val="none" w:sz="0" w:space="0" w:color="auto"/>
                <w:bottom w:val="none" w:sz="0" w:space="0" w:color="auto"/>
                <w:right w:val="none" w:sz="0" w:space="0" w:color="auto"/>
              </w:divBdr>
              <w:divsChild>
                <w:div w:id="21050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monde.fr/cop21/article/2015/12/13/cop21-les-six-lettres-qui-ont-sauve-l-accord-sur-le-climat_4830715_4527432.html" TargetMode="External"/><Relationship Id="rId7" Type="http://schemas.openxmlformats.org/officeDocument/2006/relationships/hyperlink" Target="http://www.lemonde.fr/cop21/article/2015/12/14/l-accord-de-paris-sur-le-climat-est-il-vraiment-juridiquement-contraignant_4831255_4527432.html" TargetMode="External"/><Relationship Id="rId8" Type="http://schemas.openxmlformats.org/officeDocument/2006/relationships/hyperlink" Target="http://www.lemonde.fr/cop21/article/2015/12/13/cop21-les-six-lettres-qui-ont-sauve-l-accord-sur-le-climat_4830715_4527432.html" TargetMode="External"/><Relationship Id="rId9" Type="http://schemas.openxmlformats.org/officeDocument/2006/relationships/hyperlink" Target="https://www.compteepargneco2.com/climat/politiques/cop21/historiqu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1219</Words>
  <Characters>6705</Characters>
  <Application>Microsoft Macintosh Word</Application>
  <DocSecurity>0</DocSecurity>
  <Lines>55</Lines>
  <Paragraphs>15</Paragraphs>
  <ScaleCrop>false</ScaleCrop>
  <Company>La Moustache</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69</cp:revision>
  <dcterms:created xsi:type="dcterms:W3CDTF">2016-02-09T14:39:00Z</dcterms:created>
  <dcterms:modified xsi:type="dcterms:W3CDTF">2016-02-11T14:42:00Z</dcterms:modified>
</cp:coreProperties>
</file>